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E547D" w14:textId="31017083" w:rsidR="00993EFB" w:rsidRPr="001762A6" w:rsidRDefault="00522385" w:rsidP="00617A8A">
      <w:pPr>
        <w:spacing w:line="360" w:lineRule="auto"/>
        <w:ind w:left="720" w:hanging="720"/>
        <w:contextualSpacing/>
        <w:jc w:val="both"/>
        <w:rPr>
          <w:rFonts w:ascii="Arial" w:hAnsi="Arial" w:cs="Arial"/>
          <w:sz w:val="22"/>
          <w:szCs w:val="22"/>
        </w:rPr>
      </w:pPr>
      <w:r>
        <w:rPr>
          <w:noProof/>
        </w:rPr>
        <w:drawing>
          <wp:anchor distT="0" distB="0" distL="114300" distR="114300" simplePos="0" relativeHeight="251675648" behindDoc="1" locked="0" layoutInCell="1" allowOverlap="1" wp14:anchorId="7CE2E8E1" wp14:editId="70BCB27C">
            <wp:simplePos x="0" y="0"/>
            <wp:positionH relativeFrom="column">
              <wp:posOffset>5387975</wp:posOffset>
            </wp:positionH>
            <wp:positionV relativeFrom="paragraph">
              <wp:posOffset>3175</wp:posOffset>
            </wp:positionV>
            <wp:extent cx="869950" cy="869950"/>
            <wp:effectExtent l="0" t="0" r="6350" b="6350"/>
            <wp:wrapTight wrapText="bothSides">
              <wp:wrapPolygon edited="0">
                <wp:start x="0" y="0"/>
                <wp:lineTo x="0" y="21442"/>
                <wp:lineTo x="21442" y="21442"/>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FC squar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9950" cy="869950"/>
                    </a:xfrm>
                    <a:prstGeom prst="rect">
                      <a:avLst/>
                    </a:prstGeom>
                  </pic:spPr>
                </pic:pic>
              </a:graphicData>
            </a:graphic>
            <wp14:sizeRelH relativeFrom="page">
              <wp14:pctWidth>0</wp14:pctWidth>
            </wp14:sizeRelH>
            <wp14:sizeRelV relativeFrom="page">
              <wp14:pctHeight>0</wp14:pctHeight>
            </wp14:sizeRelV>
          </wp:anchor>
        </w:drawing>
      </w:r>
      <w:r w:rsidR="00993EFB" w:rsidRPr="001762A6">
        <w:rPr>
          <w:rFonts w:ascii="Arial" w:hAnsi="Arial" w:cs="Arial"/>
          <w:sz w:val="22"/>
          <w:szCs w:val="22"/>
        </w:rPr>
        <w:t xml:space="preserve">Scottish Food Coalition Parliamentary Briefing </w:t>
      </w:r>
    </w:p>
    <w:p w14:paraId="70C1DA85" w14:textId="7CFCE3B5" w:rsidR="007C4B70" w:rsidRPr="001762A6" w:rsidRDefault="00993EFB" w:rsidP="00617A8A">
      <w:pPr>
        <w:spacing w:line="360" w:lineRule="auto"/>
        <w:contextualSpacing/>
        <w:jc w:val="both"/>
        <w:rPr>
          <w:rFonts w:ascii="Arial" w:hAnsi="Arial" w:cs="Arial"/>
          <w:sz w:val="22"/>
          <w:szCs w:val="22"/>
        </w:rPr>
      </w:pPr>
      <w:r w:rsidRPr="001762A6">
        <w:rPr>
          <w:rFonts w:ascii="Arial" w:hAnsi="Arial" w:cs="Arial"/>
          <w:sz w:val="22"/>
          <w:szCs w:val="22"/>
        </w:rPr>
        <w:t xml:space="preserve">Good Food Nation (Scotland) Bill Stage </w:t>
      </w:r>
      <w:r w:rsidR="00804900">
        <w:rPr>
          <w:rFonts w:ascii="Arial" w:hAnsi="Arial" w:cs="Arial"/>
          <w:sz w:val="22"/>
          <w:szCs w:val="22"/>
        </w:rPr>
        <w:t>1</w:t>
      </w:r>
      <w:r w:rsidRPr="001762A6">
        <w:rPr>
          <w:rFonts w:ascii="Arial" w:hAnsi="Arial" w:cs="Arial"/>
          <w:sz w:val="22"/>
          <w:szCs w:val="22"/>
        </w:rPr>
        <w:t xml:space="preserve"> Debate</w:t>
      </w:r>
    </w:p>
    <w:p w14:paraId="605BCCF2" w14:textId="0033A8E0" w:rsidR="00993EFB" w:rsidRPr="009B7938" w:rsidRDefault="007112F1" w:rsidP="00617A8A">
      <w:pPr>
        <w:spacing w:line="360" w:lineRule="auto"/>
        <w:contextualSpacing/>
        <w:jc w:val="both"/>
        <w:rPr>
          <w:rFonts w:ascii="Arial" w:hAnsi="Arial" w:cs="Arial"/>
          <w:sz w:val="22"/>
          <w:szCs w:val="22"/>
        </w:rPr>
      </w:pPr>
      <w:r>
        <w:rPr>
          <w:rFonts w:ascii="Arial" w:hAnsi="Arial" w:cs="Arial"/>
          <w:sz w:val="22"/>
          <w:szCs w:val="22"/>
        </w:rPr>
        <w:t>2</w:t>
      </w:r>
      <w:r w:rsidR="00D231DB">
        <w:rPr>
          <w:rFonts w:ascii="Arial" w:hAnsi="Arial" w:cs="Arial"/>
          <w:sz w:val="22"/>
          <w:szCs w:val="22"/>
        </w:rPr>
        <w:t>2</w:t>
      </w:r>
      <w:r w:rsidR="00993EFB" w:rsidRPr="001762A6">
        <w:rPr>
          <w:rFonts w:ascii="Arial" w:hAnsi="Arial" w:cs="Arial"/>
          <w:sz w:val="22"/>
          <w:szCs w:val="22"/>
        </w:rPr>
        <w:t xml:space="preserve"> March 2022</w:t>
      </w:r>
    </w:p>
    <w:p w14:paraId="5ACF1908" w14:textId="77777777" w:rsidR="00420431" w:rsidRPr="001762A6" w:rsidRDefault="00420431" w:rsidP="00617A8A">
      <w:pPr>
        <w:spacing w:line="360" w:lineRule="auto"/>
        <w:contextualSpacing/>
        <w:jc w:val="both"/>
        <w:rPr>
          <w:rFonts w:ascii="Arial" w:hAnsi="Arial" w:cs="Arial"/>
          <w:b/>
          <w:i/>
          <w:sz w:val="22"/>
          <w:szCs w:val="22"/>
        </w:rPr>
      </w:pPr>
    </w:p>
    <w:p w14:paraId="67941791" w14:textId="569A20EE" w:rsidR="00993EFB" w:rsidRPr="001762A6" w:rsidRDefault="00993EFB" w:rsidP="00617A8A">
      <w:pPr>
        <w:spacing w:line="360" w:lineRule="auto"/>
        <w:contextualSpacing/>
        <w:jc w:val="both"/>
        <w:rPr>
          <w:rFonts w:ascii="Arial" w:hAnsi="Arial" w:cs="Arial"/>
          <w:sz w:val="22"/>
          <w:szCs w:val="22"/>
          <w:u w:val="single"/>
        </w:rPr>
      </w:pPr>
      <w:r w:rsidRPr="001762A6">
        <w:rPr>
          <w:rFonts w:ascii="Arial" w:hAnsi="Arial" w:cs="Arial"/>
          <w:sz w:val="22"/>
          <w:szCs w:val="22"/>
          <w:u w:val="single"/>
        </w:rPr>
        <w:t>Summary</w:t>
      </w:r>
    </w:p>
    <w:p w14:paraId="2D0C7C67" w14:textId="693D2830" w:rsidR="00AF3CAF" w:rsidRDefault="00993EFB" w:rsidP="00617A8A">
      <w:pPr>
        <w:spacing w:line="360" w:lineRule="auto"/>
        <w:contextualSpacing/>
        <w:jc w:val="both"/>
        <w:rPr>
          <w:rFonts w:ascii="Arial" w:hAnsi="Arial" w:cs="Arial"/>
          <w:sz w:val="22"/>
          <w:szCs w:val="22"/>
        </w:rPr>
      </w:pPr>
      <w:r w:rsidRPr="001762A6">
        <w:rPr>
          <w:rFonts w:ascii="Arial" w:hAnsi="Arial" w:cs="Arial"/>
          <w:sz w:val="22"/>
          <w:szCs w:val="22"/>
        </w:rPr>
        <w:t>S</w:t>
      </w:r>
      <w:r w:rsidR="00AF3CAF" w:rsidRPr="001762A6">
        <w:rPr>
          <w:rFonts w:ascii="Arial" w:hAnsi="Arial" w:cs="Arial"/>
          <w:sz w:val="22"/>
          <w:szCs w:val="22"/>
        </w:rPr>
        <w:t>cottish Food Coalition</w:t>
      </w:r>
      <w:r w:rsidR="00B41478">
        <w:rPr>
          <w:rFonts w:ascii="Arial" w:hAnsi="Arial" w:cs="Arial"/>
          <w:sz w:val="22"/>
          <w:szCs w:val="22"/>
        </w:rPr>
        <w:t xml:space="preserve"> (SFC) welcome the thoroughness of the Rural Affairs, Islands and Natural Environment (RAINE) Committee’s Stage 1 scrutiny of the Bill and its Report. We recommend that the Scottish Parliament agrees to the principles of the Bill at Stage 1. However, we urge</w:t>
      </w:r>
      <w:r w:rsidR="00AF3CAF" w:rsidRPr="001762A6">
        <w:rPr>
          <w:rFonts w:ascii="Arial" w:hAnsi="Arial" w:cs="Arial"/>
          <w:sz w:val="22"/>
          <w:szCs w:val="22"/>
        </w:rPr>
        <w:t xml:space="preserve"> the Parliament to </w:t>
      </w:r>
      <w:r w:rsidR="00675696" w:rsidRPr="001762A6">
        <w:rPr>
          <w:rFonts w:ascii="Arial" w:hAnsi="Arial" w:cs="Arial"/>
          <w:sz w:val="22"/>
          <w:szCs w:val="22"/>
        </w:rPr>
        <w:t xml:space="preserve">strengthen the Bill </w:t>
      </w:r>
      <w:r w:rsidR="00AF3CAF" w:rsidRPr="001762A6">
        <w:rPr>
          <w:rFonts w:ascii="Arial" w:hAnsi="Arial" w:cs="Arial"/>
          <w:sz w:val="22"/>
          <w:szCs w:val="22"/>
        </w:rPr>
        <w:t>during Stag</w:t>
      </w:r>
      <w:bookmarkStart w:id="0" w:name="_GoBack"/>
      <w:bookmarkEnd w:id="0"/>
      <w:r w:rsidR="00AF3CAF" w:rsidRPr="001762A6">
        <w:rPr>
          <w:rFonts w:ascii="Arial" w:hAnsi="Arial" w:cs="Arial"/>
          <w:sz w:val="22"/>
          <w:szCs w:val="22"/>
        </w:rPr>
        <w:t>e 2 in the following ways:</w:t>
      </w:r>
    </w:p>
    <w:p w14:paraId="673B195B" w14:textId="77777777" w:rsidR="002467EA" w:rsidRPr="001762A6" w:rsidRDefault="002467EA" w:rsidP="00617A8A">
      <w:pPr>
        <w:spacing w:line="360" w:lineRule="auto"/>
        <w:contextualSpacing/>
        <w:jc w:val="both"/>
        <w:rPr>
          <w:rFonts w:ascii="Arial" w:hAnsi="Arial" w:cs="Arial"/>
          <w:sz w:val="22"/>
          <w:szCs w:val="22"/>
        </w:rPr>
      </w:pPr>
    </w:p>
    <w:p w14:paraId="67BE9A41" w14:textId="32B832B0" w:rsidR="00F2260B" w:rsidRPr="001762A6" w:rsidRDefault="00F2260B" w:rsidP="00617A8A">
      <w:pPr>
        <w:pStyle w:val="ListParagraph"/>
        <w:numPr>
          <w:ilvl w:val="0"/>
          <w:numId w:val="1"/>
        </w:numPr>
        <w:spacing w:line="360" w:lineRule="auto"/>
        <w:jc w:val="both"/>
        <w:rPr>
          <w:rFonts w:ascii="Arial" w:hAnsi="Arial" w:cs="Arial"/>
          <w:sz w:val="22"/>
          <w:szCs w:val="22"/>
        </w:rPr>
      </w:pPr>
      <w:r w:rsidRPr="001762A6">
        <w:rPr>
          <w:rFonts w:ascii="Arial" w:hAnsi="Arial" w:cs="Arial"/>
          <w:sz w:val="22"/>
          <w:szCs w:val="22"/>
        </w:rPr>
        <w:t xml:space="preserve">The Bill should establish an </w:t>
      </w:r>
      <w:r w:rsidRPr="001762A6">
        <w:rPr>
          <w:rFonts w:ascii="Arial" w:hAnsi="Arial" w:cs="Arial"/>
          <w:b/>
          <w:sz w:val="22"/>
          <w:szCs w:val="22"/>
        </w:rPr>
        <w:t>independent Food Commission</w:t>
      </w:r>
      <w:r w:rsidRPr="001762A6">
        <w:rPr>
          <w:rFonts w:ascii="Arial" w:hAnsi="Arial" w:cs="Arial"/>
          <w:sz w:val="22"/>
          <w:szCs w:val="22"/>
        </w:rPr>
        <w:t xml:space="preserve"> to provid</w:t>
      </w:r>
      <w:r w:rsidR="00FE6C2F">
        <w:rPr>
          <w:rFonts w:ascii="Arial" w:hAnsi="Arial" w:cs="Arial"/>
          <w:sz w:val="22"/>
          <w:szCs w:val="22"/>
        </w:rPr>
        <w:t>e, among other things</w:t>
      </w:r>
      <w:r w:rsidR="002467EA">
        <w:rPr>
          <w:rFonts w:ascii="Arial" w:hAnsi="Arial" w:cs="Arial"/>
          <w:sz w:val="22"/>
          <w:szCs w:val="22"/>
        </w:rPr>
        <w:t xml:space="preserve">: </w:t>
      </w:r>
      <w:r w:rsidRPr="00522385">
        <w:rPr>
          <w:rFonts w:ascii="Arial" w:hAnsi="Arial" w:cs="Arial"/>
          <w:b/>
          <w:bCs/>
          <w:sz w:val="22"/>
          <w:szCs w:val="22"/>
        </w:rPr>
        <w:t xml:space="preserve">advice </w:t>
      </w:r>
      <w:r w:rsidRPr="001762A6">
        <w:rPr>
          <w:rFonts w:ascii="Arial" w:hAnsi="Arial" w:cs="Arial"/>
          <w:sz w:val="22"/>
          <w:szCs w:val="22"/>
        </w:rPr>
        <w:t>to Government and other public bodies</w:t>
      </w:r>
      <w:r w:rsidR="002467EA">
        <w:rPr>
          <w:rFonts w:ascii="Arial" w:hAnsi="Arial" w:cs="Arial"/>
          <w:sz w:val="22"/>
          <w:szCs w:val="22"/>
        </w:rPr>
        <w:t xml:space="preserve"> in drawing up their plans; </w:t>
      </w:r>
      <w:r w:rsidR="002467EA" w:rsidRPr="00522385">
        <w:rPr>
          <w:rFonts w:ascii="Arial" w:hAnsi="Arial" w:cs="Arial"/>
          <w:b/>
          <w:bCs/>
          <w:sz w:val="22"/>
          <w:szCs w:val="22"/>
        </w:rPr>
        <w:t>assessments</w:t>
      </w:r>
      <w:r w:rsidR="002467EA">
        <w:rPr>
          <w:rFonts w:ascii="Arial" w:hAnsi="Arial" w:cs="Arial"/>
          <w:sz w:val="22"/>
          <w:szCs w:val="22"/>
        </w:rPr>
        <w:t xml:space="preserve"> of those plans and their implementation; and </w:t>
      </w:r>
      <w:r w:rsidR="002467EA" w:rsidRPr="00522385">
        <w:rPr>
          <w:rFonts w:ascii="Arial" w:hAnsi="Arial" w:cs="Arial"/>
          <w:b/>
          <w:bCs/>
          <w:sz w:val="22"/>
          <w:szCs w:val="22"/>
        </w:rPr>
        <w:t>reports</w:t>
      </w:r>
      <w:r w:rsidR="002467EA">
        <w:rPr>
          <w:rFonts w:ascii="Arial" w:hAnsi="Arial" w:cs="Arial"/>
          <w:sz w:val="22"/>
          <w:szCs w:val="22"/>
        </w:rPr>
        <w:t xml:space="preserve"> to Parliament to assist in its scrutiny of the National Good Food</w:t>
      </w:r>
      <w:r w:rsidR="00B80804">
        <w:rPr>
          <w:rFonts w:ascii="Arial" w:hAnsi="Arial" w:cs="Arial"/>
          <w:sz w:val="22"/>
          <w:szCs w:val="22"/>
        </w:rPr>
        <w:t xml:space="preserve"> Nation (GFN) P</w:t>
      </w:r>
      <w:r w:rsidR="002467EA">
        <w:rPr>
          <w:rFonts w:ascii="Arial" w:hAnsi="Arial" w:cs="Arial"/>
          <w:sz w:val="22"/>
          <w:szCs w:val="22"/>
        </w:rPr>
        <w:t xml:space="preserve">lan and overall progress towards Scotland becoming a Good Food Nation  </w:t>
      </w:r>
    </w:p>
    <w:p w14:paraId="1AE31F30" w14:textId="3D5BD8B0" w:rsidR="00AF3CAF" w:rsidRPr="001762A6" w:rsidRDefault="00AF3CAF" w:rsidP="00617A8A">
      <w:pPr>
        <w:pStyle w:val="ListParagraph"/>
        <w:numPr>
          <w:ilvl w:val="0"/>
          <w:numId w:val="1"/>
        </w:numPr>
        <w:spacing w:line="360" w:lineRule="auto"/>
        <w:jc w:val="both"/>
        <w:rPr>
          <w:rFonts w:ascii="Arial" w:hAnsi="Arial" w:cs="Arial"/>
          <w:sz w:val="22"/>
          <w:szCs w:val="22"/>
        </w:rPr>
      </w:pPr>
      <w:r w:rsidRPr="001762A6">
        <w:rPr>
          <w:rFonts w:ascii="Arial" w:hAnsi="Arial" w:cs="Arial"/>
          <w:sz w:val="22"/>
          <w:szCs w:val="22"/>
        </w:rPr>
        <w:t xml:space="preserve">The Bill should have a purpose clause setting out what the Government intends </w:t>
      </w:r>
      <w:r w:rsidR="00675696" w:rsidRPr="001762A6">
        <w:rPr>
          <w:rFonts w:ascii="Arial" w:hAnsi="Arial" w:cs="Arial"/>
          <w:sz w:val="22"/>
          <w:szCs w:val="22"/>
        </w:rPr>
        <w:t xml:space="preserve">through </w:t>
      </w:r>
      <w:r w:rsidR="0045507A" w:rsidRPr="001762A6">
        <w:rPr>
          <w:rFonts w:ascii="Arial" w:hAnsi="Arial" w:cs="Arial"/>
          <w:sz w:val="22"/>
          <w:szCs w:val="22"/>
        </w:rPr>
        <w:t>the Act</w:t>
      </w:r>
      <w:r w:rsidR="00D27DF6">
        <w:rPr>
          <w:rFonts w:ascii="Arial" w:hAnsi="Arial" w:cs="Arial"/>
          <w:sz w:val="22"/>
          <w:szCs w:val="22"/>
        </w:rPr>
        <w:t xml:space="preserve"> as a whole</w:t>
      </w:r>
      <w:r w:rsidR="0045507A" w:rsidRPr="001762A6">
        <w:rPr>
          <w:rFonts w:ascii="Arial" w:hAnsi="Arial" w:cs="Arial"/>
          <w:sz w:val="22"/>
          <w:szCs w:val="22"/>
        </w:rPr>
        <w:t xml:space="preserve">. This clause should </w:t>
      </w:r>
      <w:r w:rsidR="00675696" w:rsidRPr="001762A6">
        <w:rPr>
          <w:rFonts w:ascii="Arial" w:hAnsi="Arial" w:cs="Arial"/>
          <w:sz w:val="22"/>
          <w:szCs w:val="22"/>
        </w:rPr>
        <w:t>outline</w:t>
      </w:r>
      <w:r w:rsidR="0045507A" w:rsidRPr="001762A6">
        <w:rPr>
          <w:rFonts w:ascii="Arial" w:hAnsi="Arial" w:cs="Arial"/>
          <w:sz w:val="22"/>
          <w:szCs w:val="22"/>
        </w:rPr>
        <w:t xml:space="preserve"> </w:t>
      </w:r>
      <w:r w:rsidR="0045507A" w:rsidRPr="001762A6">
        <w:rPr>
          <w:rFonts w:ascii="Arial" w:hAnsi="Arial" w:cs="Arial"/>
          <w:b/>
          <w:sz w:val="22"/>
          <w:szCs w:val="22"/>
        </w:rPr>
        <w:t xml:space="preserve">the purpose of the Act </w:t>
      </w:r>
      <w:r w:rsidR="00F00B54" w:rsidRPr="001762A6">
        <w:rPr>
          <w:rFonts w:ascii="Arial" w:hAnsi="Arial" w:cs="Arial"/>
          <w:b/>
          <w:sz w:val="22"/>
          <w:szCs w:val="22"/>
        </w:rPr>
        <w:t xml:space="preserve">and </w:t>
      </w:r>
      <w:r w:rsidR="002467EA">
        <w:rPr>
          <w:rFonts w:ascii="Arial" w:hAnsi="Arial" w:cs="Arial"/>
          <w:b/>
          <w:sz w:val="22"/>
          <w:szCs w:val="22"/>
        </w:rPr>
        <w:t xml:space="preserve">the purpose should </w:t>
      </w:r>
      <w:r w:rsidR="00F00B54" w:rsidRPr="001762A6">
        <w:rPr>
          <w:rFonts w:ascii="Arial" w:hAnsi="Arial" w:cs="Arial"/>
          <w:b/>
          <w:sz w:val="22"/>
          <w:szCs w:val="22"/>
        </w:rPr>
        <w:t>include</w:t>
      </w:r>
      <w:r w:rsidR="0045507A" w:rsidRPr="001762A6">
        <w:rPr>
          <w:rFonts w:ascii="Arial" w:hAnsi="Arial" w:cs="Arial"/>
          <w:b/>
          <w:sz w:val="22"/>
          <w:szCs w:val="22"/>
        </w:rPr>
        <w:t xml:space="preserve"> giving practical effect to the right to food</w:t>
      </w:r>
      <w:r w:rsidR="00675696" w:rsidRPr="001762A6">
        <w:rPr>
          <w:rFonts w:ascii="Arial" w:hAnsi="Arial" w:cs="Arial"/>
          <w:b/>
          <w:sz w:val="22"/>
          <w:szCs w:val="22"/>
        </w:rPr>
        <w:t>.</w:t>
      </w:r>
    </w:p>
    <w:p w14:paraId="4E8548D5" w14:textId="43177B78" w:rsidR="0045507A" w:rsidRPr="00617A8A" w:rsidRDefault="0045507A" w:rsidP="00617A8A">
      <w:pPr>
        <w:pStyle w:val="ListParagraph"/>
        <w:numPr>
          <w:ilvl w:val="0"/>
          <w:numId w:val="1"/>
        </w:numPr>
        <w:spacing w:line="360" w:lineRule="auto"/>
        <w:jc w:val="both"/>
        <w:rPr>
          <w:rFonts w:ascii="Arial" w:hAnsi="Arial" w:cs="Arial"/>
          <w:sz w:val="22"/>
          <w:szCs w:val="22"/>
        </w:rPr>
      </w:pPr>
      <w:r w:rsidRPr="001762A6">
        <w:rPr>
          <w:rFonts w:ascii="Arial" w:hAnsi="Arial" w:cs="Arial"/>
          <w:sz w:val="22"/>
          <w:szCs w:val="22"/>
        </w:rPr>
        <w:t xml:space="preserve">The Bill should </w:t>
      </w:r>
      <w:r w:rsidR="002467EA">
        <w:rPr>
          <w:rFonts w:ascii="Arial" w:hAnsi="Arial" w:cs="Arial"/>
          <w:sz w:val="22"/>
          <w:szCs w:val="22"/>
        </w:rPr>
        <w:t xml:space="preserve">specify a common set  </w:t>
      </w:r>
      <w:r w:rsidR="002467EA" w:rsidRPr="001762A6">
        <w:rPr>
          <w:rFonts w:ascii="Arial" w:hAnsi="Arial" w:cs="Arial"/>
          <w:b/>
          <w:sz w:val="22"/>
          <w:szCs w:val="22"/>
        </w:rPr>
        <w:t>of high-level o</w:t>
      </w:r>
      <w:r w:rsidR="00617A8A">
        <w:rPr>
          <w:rFonts w:ascii="Arial" w:hAnsi="Arial" w:cs="Arial"/>
          <w:b/>
          <w:sz w:val="22"/>
          <w:szCs w:val="22"/>
        </w:rPr>
        <w:t>bjectives</w:t>
      </w:r>
      <w:r w:rsidR="002467EA" w:rsidRPr="001762A6">
        <w:rPr>
          <w:rFonts w:ascii="Arial" w:hAnsi="Arial" w:cs="Arial"/>
          <w:sz w:val="22"/>
          <w:szCs w:val="22"/>
        </w:rPr>
        <w:t xml:space="preserve"> </w:t>
      </w:r>
      <w:r w:rsidR="00D27DF6">
        <w:rPr>
          <w:rFonts w:ascii="Arial" w:hAnsi="Arial" w:cs="Arial"/>
          <w:sz w:val="22"/>
          <w:szCs w:val="22"/>
        </w:rPr>
        <w:t xml:space="preserve">for the </w:t>
      </w:r>
      <w:r w:rsidR="00617A8A">
        <w:rPr>
          <w:rFonts w:ascii="Arial" w:hAnsi="Arial" w:cs="Arial"/>
          <w:sz w:val="22"/>
          <w:szCs w:val="22"/>
        </w:rPr>
        <w:t>GFN Plans</w:t>
      </w:r>
      <w:r w:rsidR="00D27DF6" w:rsidRPr="00617A8A">
        <w:rPr>
          <w:rFonts w:ascii="Arial" w:hAnsi="Arial" w:cs="Arial"/>
          <w:sz w:val="22"/>
          <w:szCs w:val="22"/>
        </w:rPr>
        <w:t xml:space="preserve"> </w:t>
      </w:r>
      <w:r w:rsidR="002467EA" w:rsidRPr="00617A8A">
        <w:rPr>
          <w:rFonts w:ascii="Arial" w:hAnsi="Arial" w:cs="Arial"/>
          <w:sz w:val="22"/>
          <w:szCs w:val="22"/>
        </w:rPr>
        <w:t xml:space="preserve">aligned to the UN Sustainable Development Goals and the National Performance Framework which </w:t>
      </w:r>
      <w:r w:rsidR="00D81D48" w:rsidRPr="00617A8A">
        <w:rPr>
          <w:rFonts w:ascii="Arial" w:hAnsi="Arial" w:cs="Arial"/>
          <w:sz w:val="22"/>
          <w:szCs w:val="22"/>
        </w:rPr>
        <w:t>would guide</w:t>
      </w:r>
      <w:r w:rsidR="002467EA" w:rsidRPr="00617A8A">
        <w:rPr>
          <w:rFonts w:ascii="Arial" w:hAnsi="Arial" w:cs="Arial"/>
          <w:sz w:val="22"/>
          <w:szCs w:val="22"/>
        </w:rPr>
        <w:t xml:space="preserve"> both the National </w:t>
      </w:r>
      <w:r w:rsidR="00B41478">
        <w:rPr>
          <w:rFonts w:ascii="Arial" w:hAnsi="Arial" w:cs="Arial"/>
          <w:sz w:val="22"/>
          <w:szCs w:val="22"/>
        </w:rPr>
        <w:t>GFN</w:t>
      </w:r>
      <w:r w:rsidR="002467EA" w:rsidRPr="00617A8A">
        <w:rPr>
          <w:rFonts w:ascii="Arial" w:hAnsi="Arial" w:cs="Arial"/>
          <w:sz w:val="22"/>
          <w:szCs w:val="22"/>
        </w:rPr>
        <w:t xml:space="preserve"> Plan and the plans developed by local authorities and health boards</w:t>
      </w:r>
      <w:r w:rsidRPr="00617A8A">
        <w:rPr>
          <w:rFonts w:ascii="Arial" w:hAnsi="Arial" w:cs="Arial"/>
          <w:sz w:val="22"/>
          <w:szCs w:val="22"/>
        </w:rPr>
        <w:t xml:space="preserve">. </w:t>
      </w:r>
      <w:r w:rsidR="00D407B5" w:rsidRPr="00617A8A">
        <w:rPr>
          <w:rFonts w:ascii="Arial" w:hAnsi="Arial" w:cs="Arial"/>
          <w:sz w:val="22"/>
          <w:szCs w:val="22"/>
        </w:rPr>
        <w:t>O</w:t>
      </w:r>
      <w:r w:rsidR="00B80804">
        <w:rPr>
          <w:rFonts w:ascii="Arial" w:hAnsi="Arial" w:cs="Arial"/>
          <w:sz w:val="22"/>
          <w:szCs w:val="22"/>
        </w:rPr>
        <w:t>bjectives</w:t>
      </w:r>
      <w:r w:rsidRPr="00617A8A">
        <w:rPr>
          <w:rFonts w:ascii="Arial" w:hAnsi="Arial" w:cs="Arial"/>
          <w:sz w:val="22"/>
          <w:szCs w:val="22"/>
        </w:rPr>
        <w:t xml:space="preserve"> should be measurable to improve the </w:t>
      </w:r>
      <w:r w:rsidR="00675696" w:rsidRPr="00617A8A">
        <w:rPr>
          <w:rFonts w:ascii="Arial" w:hAnsi="Arial" w:cs="Arial"/>
          <w:sz w:val="22"/>
          <w:szCs w:val="22"/>
        </w:rPr>
        <w:t>utility and effect</w:t>
      </w:r>
      <w:r w:rsidRPr="00617A8A">
        <w:rPr>
          <w:rFonts w:ascii="Arial" w:hAnsi="Arial" w:cs="Arial"/>
          <w:sz w:val="22"/>
          <w:szCs w:val="22"/>
        </w:rPr>
        <w:t xml:space="preserve"> of reporting and scrutiny provisions</w:t>
      </w:r>
      <w:r w:rsidR="00675696" w:rsidRPr="00617A8A">
        <w:rPr>
          <w:rFonts w:ascii="Arial" w:hAnsi="Arial" w:cs="Arial"/>
          <w:sz w:val="22"/>
          <w:szCs w:val="22"/>
        </w:rPr>
        <w:t>.</w:t>
      </w:r>
    </w:p>
    <w:p w14:paraId="3EE32302" w14:textId="0F9F24C4" w:rsidR="00A90434" w:rsidRPr="001762A6" w:rsidRDefault="00A90434" w:rsidP="00617A8A">
      <w:pPr>
        <w:pStyle w:val="ListParagraph"/>
        <w:numPr>
          <w:ilvl w:val="0"/>
          <w:numId w:val="1"/>
        </w:numPr>
        <w:spacing w:line="360" w:lineRule="auto"/>
        <w:jc w:val="both"/>
        <w:rPr>
          <w:rFonts w:ascii="Arial" w:hAnsi="Arial" w:cs="Arial"/>
          <w:sz w:val="22"/>
          <w:szCs w:val="22"/>
        </w:rPr>
      </w:pPr>
      <w:r w:rsidRPr="001762A6">
        <w:rPr>
          <w:rFonts w:ascii="Arial" w:hAnsi="Arial" w:cs="Arial"/>
          <w:sz w:val="22"/>
          <w:szCs w:val="22"/>
        </w:rPr>
        <w:t xml:space="preserve">The Bill should include provisions for greater </w:t>
      </w:r>
      <w:r w:rsidRPr="001762A6">
        <w:rPr>
          <w:rFonts w:ascii="Arial" w:hAnsi="Arial" w:cs="Arial"/>
          <w:b/>
          <w:sz w:val="22"/>
          <w:szCs w:val="22"/>
        </w:rPr>
        <w:t>Parliamentary scrutiny</w:t>
      </w:r>
      <w:r w:rsidRPr="001762A6">
        <w:rPr>
          <w:rFonts w:ascii="Arial" w:hAnsi="Arial" w:cs="Arial"/>
          <w:sz w:val="22"/>
          <w:szCs w:val="22"/>
        </w:rPr>
        <w:t>, providing for Parliamentary approval of the National</w:t>
      </w:r>
      <w:r w:rsidR="00617A8A">
        <w:rPr>
          <w:rFonts w:ascii="Arial" w:hAnsi="Arial" w:cs="Arial"/>
          <w:sz w:val="22"/>
          <w:szCs w:val="22"/>
        </w:rPr>
        <w:t xml:space="preserve"> </w:t>
      </w:r>
      <w:r w:rsidR="009D49C3" w:rsidRPr="001762A6">
        <w:rPr>
          <w:rFonts w:ascii="Arial" w:hAnsi="Arial" w:cs="Arial"/>
          <w:sz w:val="22"/>
          <w:szCs w:val="22"/>
        </w:rPr>
        <w:t>GFN Plan</w:t>
      </w:r>
      <w:r w:rsidR="00133289" w:rsidRPr="001762A6">
        <w:rPr>
          <w:rFonts w:ascii="Arial" w:hAnsi="Arial" w:cs="Arial"/>
          <w:sz w:val="22"/>
          <w:szCs w:val="22"/>
        </w:rPr>
        <w:t xml:space="preserve">. </w:t>
      </w:r>
      <w:r w:rsidRPr="001762A6">
        <w:rPr>
          <w:rFonts w:ascii="Arial" w:hAnsi="Arial" w:cs="Arial"/>
          <w:sz w:val="22"/>
          <w:szCs w:val="22"/>
        </w:rPr>
        <w:t xml:space="preserve">The Bill should </w:t>
      </w:r>
      <w:r w:rsidRPr="001762A6">
        <w:rPr>
          <w:rFonts w:ascii="Arial" w:hAnsi="Arial" w:cs="Arial"/>
          <w:b/>
          <w:sz w:val="22"/>
          <w:szCs w:val="22"/>
        </w:rPr>
        <w:t>enhance participation</w:t>
      </w:r>
      <w:r w:rsidRPr="001762A6">
        <w:rPr>
          <w:rFonts w:ascii="Arial" w:hAnsi="Arial" w:cs="Arial"/>
          <w:sz w:val="22"/>
          <w:szCs w:val="22"/>
        </w:rPr>
        <w:t xml:space="preserve"> and engagement by expanding the provisions related to the consultation of the plan</w:t>
      </w:r>
      <w:r w:rsidR="007C39CB" w:rsidRPr="001762A6">
        <w:rPr>
          <w:rFonts w:ascii="Arial" w:hAnsi="Arial" w:cs="Arial"/>
          <w:sz w:val="22"/>
          <w:szCs w:val="22"/>
        </w:rPr>
        <w:t xml:space="preserve"> </w:t>
      </w:r>
    </w:p>
    <w:p w14:paraId="401F9293" w14:textId="76E873A5" w:rsidR="00AF3CAF" w:rsidRPr="00B80804" w:rsidRDefault="007C39CB" w:rsidP="00617A8A">
      <w:pPr>
        <w:pStyle w:val="ListParagraph"/>
        <w:numPr>
          <w:ilvl w:val="0"/>
          <w:numId w:val="1"/>
        </w:numPr>
        <w:spacing w:line="360" w:lineRule="auto"/>
        <w:jc w:val="both"/>
        <w:rPr>
          <w:rFonts w:ascii="Arial" w:hAnsi="Arial" w:cs="Arial"/>
          <w:sz w:val="22"/>
          <w:szCs w:val="22"/>
        </w:rPr>
      </w:pPr>
      <w:r w:rsidRPr="001762A6">
        <w:rPr>
          <w:rFonts w:ascii="Arial" w:hAnsi="Arial" w:cs="Arial"/>
          <w:sz w:val="22"/>
          <w:szCs w:val="22"/>
        </w:rPr>
        <w:t xml:space="preserve">The Bill should place a duty on </w:t>
      </w:r>
      <w:r w:rsidRPr="001762A6">
        <w:rPr>
          <w:rFonts w:ascii="Arial" w:hAnsi="Arial" w:cs="Arial"/>
          <w:b/>
          <w:sz w:val="22"/>
          <w:szCs w:val="22"/>
        </w:rPr>
        <w:t xml:space="preserve">Ministers to act in accordance with the National </w:t>
      </w:r>
      <w:r w:rsidR="00B41478">
        <w:rPr>
          <w:rFonts w:ascii="Arial" w:hAnsi="Arial" w:cs="Arial"/>
          <w:b/>
          <w:sz w:val="22"/>
          <w:szCs w:val="22"/>
        </w:rPr>
        <w:t>GFN</w:t>
      </w:r>
      <w:r w:rsidR="00675696" w:rsidRPr="001762A6">
        <w:rPr>
          <w:rFonts w:ascii="Arial" w:hAnsi="Arial" w:cs="Arial"/>
          <w:b/>
          <w:sz w:val="22"/>
          <w:szCs w:val="22"/>
        </w:rPr>
        <w:t xml:space="preserve"> </w:t>
      </w:r>
      <w:r w:rsidRPr="001762A6">
        <w:rPr>
          <w:rFonts w:ascii="Arial" w:hAnsi="Arial" w:cs="Arial"/>
          <w:b/>
          <w:sz w:val="22"/>
          <w:szCs w:val="22"/>
        </w:rPr>
        <w:t>Plan</w:t>
      </w:r>
    </w:p>
    <w:p w14:paraId="4EA984F7" w14:textId="77777777" w:rsidR="00B80804" w:rsidRPr="001762A6" w:rsidRDefault="00B80804" w:rsidP="00B80804">
      <w:pPr>
        <w:pStyle w:val="ListParagraph"/>
        <w:spacing w:line="360" w:lineRule="auto"/>
        <w:jc w:val="both"/>
        <w:rPr>
          <w:rFonts w:ascii="Arial" w:hAnsi="Arial" w:cs="Arial"/>
          <w:sz w:val="22"/>
          <w:szCs w:val="22"/>
        </w:rPr>
      </w:pPr>
    </w:p>
    <w:p w14:paraId="45C61ACD" w14:textId="435C273A" w:rsidR="00993EFB" w:rsidRPr="001762A6" w:rsidRDefault="00993EFB" w:rsidP="00617A8A">
      <w:pPr>
        <w:spacing w:line="360" w:lineRule="auto"/>
        <w:contextualSpacing/>
        <w:jc w:val="both"/>
        <w:rPr>
          <w:rFonts w:ascii="Arial" w:hAnsi="Arial" w:cs="Arial"/>
          <w:sz w:val="22"/>
          <w:szCs w:val="22"/>
        </w:rPr>
      </w:pPr>
      <w:r w:rsidRPr="001762A6">
        <w:rPr>
          <w:rFonts w:ascii="Arial" w:hAnsi="Arial" w:cs="Arial"/>
          <w:sz w:val="22"/>
          <w:szCs w:val="22"/>
        </w:rPr>
        <w:t xml:space="preserve">In this briefing we outline our main areas of concern with the </w:t>
      </w:r>
      <w:r w:rsidR="00675696" w:rsidRPr="001762A6">
        <w:rPr>
          <w:rFonts w:ascii="Arial" w:hAnsi="Arial" w:cs="Arial"/>
          <w:sz w:val="22"/>
          <w:szCs w:val="22"/>
        </w:rPr>
        <w:t xml:space="preserve">current </w:t>
      </w:r>
      <w:r w:rsidRPr="001762A6">
        <w:rPr>
          <w:rFonts w:ascii="Arial" w:hAnsi="Arial" w:cs="Arial"/>
          <w:sz w:val="22"/>
          <w:szCs w:val="22"/>
        </w:rPr>
        <w:t>Bill</w:t>
      </w:r>
      <w:r w:rsidR="007B7BF4">
        <w:rPr>
          <w:rFonts w:ascii="Arial" w:hAnsi="Arial" w:cs="Arial"/>
          <w:sz w:val="22"/>
          <w:szCs w:val="22"/>
        </w:rPr>
        <w:t>.</w:t>
      </w:r>
      <w:r w:rsidR="00D407B5" w:rsidRPr="001762A6">
        <w:rPr>
          <w:rFonts w:ascii="Arial" w:hAnsi="Arial" w:cs="Arial"/>
          <w:sz w:val="22"/>
          <w:szCs w:val="22"/>
        </w:rPr>
        <w:t xml:space="preserve"> </w:t>
      </w:r>
      <w:r w:rsidR="007B7BF4">
        <w:rPr>
          <w:rFonts w:ascii="Arial" w:hAnsi="Arial" w:cs="Arial"/>
          <w:sz w:val="22"/>
          <w:szCs w:val="22"/>
        </w:rPr>
        <w:t>P</w:t>
      </w:r>
      <w:r w:rsidR="00D407B5" w:rsidRPr="001762A6">
        <w:rPr>
          <w:rFonts w:ascii="Arial" w:hAnsi="Arial" w:cs="Arial"/>
          <w:sz w:val="22"/>
          <w:szCs w:val="22"/>
        </w:rPr>
        <w:t xml:space="preserve">lease refer to our </w:t>
      </w:r>
      <w:hyperlink r:id="rId9" w:history="1">
        <w:r w:rsidRPr="001762A6">
          <w:rPr>
            <w:rStyle w:val="Hyperlink"/>
            <w:rFonts w:ascii="Arial" w:hAnsi="Arial" w:cs="Arial"/>
            <w:sz w:val="22"/>
            <w:szCs w:val="22"/>
          </w:rPr>
          <w:t>written evidence</w:t>
        </w:r>
      </w:hyperlink>
      <w:r w:rsidR="00D407B5" w:rsidRPr="001762A6">
        <w:rPr>
          <w:rFonts w:ascii="Arial" w:hAnsi="Arial" w:cs="Arial"/>
          <w:sz w:val="22"/>
          <w:szCs w:val="22"/>
        </w:rPr>
        <w:t xml:space="preserve"> for further information.</w:t>
      </w:r>
    </w:p>
    <w:p w14:paraId="765C38FE" w14:textId="77777777" w:rsidR="00420431" w:rsidRPr="001762A6" w:rsidRDefault="00420431" w:rsidP="00617A8A">
      <w:pPr>
        <w:spacing w:line="360" w:lineRule="auto"/>
        <w:contextualSpacing/>
        <w:jc w:val="both"/>
        <w:rPr>
          <w:rFonts w:ascii="Arial" w:hAnsi="Arial" w:cs="Arial"/>
          <w:sz w:val="22"/>
          <w:szCs w:val="22"/>
        </w:rPr>
      </w:pPr>
    </w:p>
    <w:p w14:paraId="37C9046F" w14:textId="7EFAD925" w:rsidR="00993EFB" w:rsidRPr="001762A6" w:rsidRDefault="007C39CB" w:rsidP="00617A8A">
      <w:pPr>
        <w:spacing w:line="360" w:lineRule="auto"/>
        <w:contextualSpacing/>
        <w:jc w:val="both"/>
        <w:rPr>
          <w:rFonts w:ascii="Arial" w:hAnsi="Arial" w:cs="Arial"/>
          <w:sz w:val="22"/>
          <w:szCs w:val="22"/>
          <w:u w:val="single"/>
        </w:rPr>
      </w:pPr>
      <w:r w:rsidRPr="001762A6">
        <w:rPr>
          <w:rFonts w:ascii="Arial" w:hAnsi="Arial" w:cs="Arial"/>
          <w:sz w:val="22"/>
          <w:szCs w:val="22"/>
          <w:u w:val="single"/>
        </w:rPr>
        <w:t>Introduction</w:t>
      </w:r>
    </w:p>
    <w:p w14:paraId="62D17A26" w14:textId="2AB7BE3F" w:rsidR="00D407B5" w:rsidRDefault="007C39CB" w:rsidP="00617A8A">
      <w:pPr>
        <w:spacing w:line="360" w:lineRule="auto"/>
        <w:contextualSpacing/>
        <w:jc w:val="both"/>
        <w:rPr>
          <w:rFonts w:ascii="Arial" w:hAnsi="Arial" w:cs="Arial"/>
          <w:sz w:val="22"/>
          <w:szCs w:val="22"/>
          <w:lang w:val="en-US"/>
        </w:rPr>
      </w:pPr>
      <w:r w:rsidRPr="001762A6">
        <w:rPr>
          <w:rFonts w:ascii="Arial" w:hAnsi="Arial" w:cs="Arial"/>
          <w:sz w:val="22"/>
          <w:szCs w:val="22"/>
        </w:rPr>
        <w:t>The SFC</w:t>
      </w:r>
      <w:r w:rsidR="006D3B88" w:rsidRPr="001762A6">
        <w:rPr>
          <w:rStyle w:val="FootnoteReference"/>
          <w:rFonts w:ascii="Arial" w:hAnsi="Arial" w:cs="Arial"/>
          <w:sz w:val="22"/>
          <w:szCs w:val="22"/>
        </w:rPr>
        <w:footnoteReference w:id="1"/>
      </w:r>
      <w:r w:rsidR="006D3B88" w:rsidRPr="001762A6">
        <w:rPr>
          <w:rFonts w:ascii="Arial" w:hAnsi="Arial" w:cs="Arial"/>
          <w:sz w:val="22"/>
          <w:szCs w:val="22"/>
          <w:lang w:val="en-US"/>
        </w:rPr>
        <w:t xml:space="preserve"> </w:t>
      </w:r>
      <w:r w:rsidR="00522227" w:rsidRPr="001762A6">
        <w:rPr>
          <w:rFonts w:ascii="Arial" w:hAnsi="Arial" w:cs="Arial"/>
          <w:sz w:val="22"/>
          <w:szCs w:val="22"/>
          <w:lang w:val="en-US"/>
        </w:rPr>
        <w:t>welcome</w:t>
      </w:r>
      <w:r w:rsidR="002B0578" w:rsidRPr="001762A6">
        <w:rPr>
          <w:rFonts w:ascii="Arial" w:hAnsi="Arial" w:cs="Arial"/>
          <w:sz w:val="22"/>
          <w:szCs w:val="22"/>
          <w:lang w:val="en-US"/>
        </w:rPr>
        <w:t>s</w:t>
      </w:r>
      <w:r w:rsidR="00522227" w:rsidRPr="001762A6">
        <w:rPr>
          <w:rFonts w:ascii="Arial" w:hAnsi="Arial" w:cs="Arial"/>
          <w:sz w:val="22"/>
          <w:szCs w:val="22"/>
          <w:lang w:val="en-US"/>
        </w:rPr>
        <w:t xml:space="preserve"> the introduction of the Good Food Nation Bill</w:t>
      </w:r>
      <w:r w:rsidR="007B7BF4">
        <w:rPr>
          <w:rFonts w:ascii="Arial" w:hAnsi="Arial" w:cs="Arial"/>
          <w:sz w:val="22"/>
          <w:szCs w:val="22"/>
          <w:lang w:val="en-US"/>
        </w:rPr>
        <w:t xml:space="preserve"> </w:t>
      </w:r>
      <w:r w:rsidR="004C3E8C">
        <w:rPr>
          <w:rFonts w:ascii="Arial" w:hAnsi="Arial" w:cs="Arial"/>
          <w:sz w:val="22"/>
          <w:szCs w:val="22"/>
          <w:lang w:val="en-US"/>
        </w:rPr>
        <w:t xml:space="preserve">for which we have been </w:t>
      </w:r>
      <w:r w:rsidR="006D3B88" w:rsidRPr="001762A6">
        <w:rPr>
          <w:rFonts w:ascii="Arial" w:hAnsi="Arial" w:cs="Arial"/>
          <w:sz w:val="22"/>
          <w:szCs w:val="22"/>
          <w:lang w:val="en-US"/>
        </w:rPr>
        <w:t>campaigning for</w:t>
      </w:r>
      <w:r w:rsidR="004C3E8C">
        <w:rPr>
          <w:rFonts w:ascii="Arial" w:hAnsi="Arial" w:cs="Arial"/>
          <w:sz w:val="22"/>
          <w:szCs w:val="22"/>
          <w:lang w:val="en-US"/>
        </w:rPr>
        <w:t xml:space="preserve"> the past 5 years</w:t>
      </w:r>
      <w:r w:rsidR="007B7BF4">
        <w:rPr>
          <w:rFonts w:ascii="Arial" w:hAnsi="Arial" w:cs="Arial"/>
          <w:sz w:val="22"/>
          <w:szCs w:val="22"/>
          <w:lang w:val="en-US"/>
        </w:rPr>
        <w:t>. However, w</w:t>
      </w:r>
      <w:r w:rsidR="00133289" w:rsidRPr="001762A6">
        <w:rPr>
          <w:rFonts w:ascii="Arial" w:hAnsi="Arial" w:cs="Arial"/>
          <w:sz w:val="22"/>
          <w:szCs w:val="22"/>
          <w:lang w:val="en-US"/>
        </w:rPr>
        <w:t xml:space="preserve">e believe that the Bill </w:t>
      </w:r>
      <w:r w:rsidR="002B0578" w:rsidRPr="001762A6">
        <w:rPr>
          <w:rFonts w:ascii="Arial" w:hAnsi="Arial" w:cs="Arial"/>
          <w:sz w:val="22"/>
          <w:szCs w:val="22"/>
          <w:lang w:val="en-US"/>
        </w:rPr>
        <w:t>must</w:t>
      </w:r>
      <w:r w:rsidR="00133289" w:rsidRPr="001762A6">
        <w:rPr>
          <w:rFonts w:ascii="Arial" w:hAnsi="Arial" w:cs="Arial"/>
          <w:sz w:val="22"/>
          <w:szCs w:val="22"/>
          <w:lang w:val="en-US"/>
        </w:rPr>
        <w:t xml:space="preserve"> be strengthened as it </w:t>
      </w:r>
      <w:r w:rsidR="00133289" w:rsidRPr="001762A6">
        <w:rPr>
          <w:rFonts w:ascii="Arial" w:hAnsi="Arial" w:cs="Arial"/>
          <w:sz w:val="22"/>
          <w:szCs w:val="22"/>
        </w:rPr>
        <w:t xml:space="preserve">currently has no clear goals, principles or direction, and </w:t>
      </w:r>
      <w:r w:rsidR="00522227" w:rsidRPr="001762A6">
        <w:rPr>
          <w:rFonts w:ascii="Arial" w:hAnsi="Arial" w:cs="Arial"/>
          <w:sz w:val="22"/>
          <w:szCs w:val="22"/>
        </w:rPr>
        <w:t xml:space="preserve">minimal </w:t>
      </w:r>
      <w:r w:rsidR="00133289" w:rsidRPr="001762A6">
        <w:rPr>
          <w:rFonts w:ascii="Arial" w:hAnsi="Arial" w:cs="Arial"/>
          <w:sz w:val="22"/>
          <w:szCs w:val="22"/>
        </w:rPr>
        <w:t xml:space="preserve">mechanisms for participation </w:t>
      </w:r>
      <w:r w:rsidR="00522227" w:rsidRPr="001762A6">
        <w:rPr>
          <w:rFonts w:ascii="Arial" w:hAnsi="Arial" w:cs="Arial"/>
          <w:sz w:val="22"/>
          <w:szCs w:val="22"/>
        </w:rPr>
        <w:t xml:space="preserve">and </w:t>
      </w:r>
      <w:r w:rsidR="00133289" w:rsidRPr="001762A6">
        <w:rPr>
          <w:rFonts w:ascii="Arial" w:hAnsi="Arial" w:cs="Arial"/>
          <w:sz w:val="22"/>
          <w:szCs w:val="22"/>
        </w:rPr>
        <w:t>accountability. Additionally, it does not strengthen human rights</w:t>
      </w:r>
      <w:r w:rsidR="007B7BF4">
        <w:rPr>
          <w:rFonts w:ascii="Arial" w:hAnsi="Arial" w:cs="Arial"/>
          <w:sz w:val="22"/>
          <w:szCs w:val="22"/>
        </w:rPr>
        <w:t>,</w:t>
      </w:r>
      <w:r w:rsidR="00133289" w:rsidRPr="001762A6">
        <w:rPr>
          <w:rFonts w:ascii="Arial" w:hAnsi="Arial" w:cs="Arial"/>
          <w:sz w:val="22"/>
          <w:szCs w:val="22"/>
        </w:rPr>
        <w:t xml:space="preserve"> nor does it acknowledge the food system’s </w:t>
      </w:r>
      <w:r w:rsidR="002B0578" w:rsidRPr="001762A6">
        <w:rPr>
          <w:rFonts w:ascii="Arial" w:hAnsi="Arial" w:cs="Arial"/>
          <w:sz w:val="22"/>
          <w:szCs w:val="22"/>
        </w:rPr>
        <w:t xml:space="preserve">pivotal </w:t>
      </w:r>
      <w:r w:rsidR="00133289" w:rsidRPr="001762A6">
        <w:rPr>
          <w:rFonts w:ascii="Arial" w:hAnsi="Arial" w:cs="Arial"/>
          <w:sz w:val="22"/>
          <w:szCs w:val="22"/>
        </w:rPr>
        <w:t>role in contributing towards the nature</w:t>
      </w:r>
      <w:r w:rsidR="004C3E8C">
        <w:rPr>
          <w:rFonts w:ascii="Arial" w:hAnsi="Arial" w:cs="Arial"/>
          <w:sz w:val="22"/>
          <w:szCs w:val="22"/>
        </w:rPr>
        <w:t>,</w:t>
      </w:r>
      <w:r w:rsidR="00133289" w:rsidRPr="001762A6">
        <w:rPr>
          <w:rFonts w:ascii="Arial" w:hAnsi="Arial" w:cs="Arial"/>
          <w:sz w:val="22"/>
          <w:szCs w:val="22"/>
        </w:rPr>
        <w:t xml:space="preserve"> </w:t>
      </w:r>
      <w:r w:rsidR="004C3E8C">
        <w:rPr>
          <w:rFonts w:ascii="Arial" w:hAnsi="Arial" w:cs="Arial"/>
          <w:sz w:val="22"/>
          <w:szCs w:val="22"/>
        </w:rPr>
        <w:t>c</w:t>
      </w:r>
      <w:r w:rsidR="00133289" w:rsidRPr="001762A6">
        <w:rPr>
          <w:rFonts w:ascii="Arial" w:hAnsi="Arial" w:cs="Arial"/>
          <w:sz w:val="22"/>
          <w:szCs w:val="22"/>
        </w:rPr>
        <w:t xml:space="preserve">limate </w:t>
      </w:r>
      <w:r w:rsidR="004C3E8C">
        <w:rPr>
          <w:rFonts w:ascii="Arial" w:hAnsi="Arial" w:cs="Arial"/>
          <w:sz w:val="22"/>
          <w:szCs w:val="22"/>
        </w:rPr>
        <w:t xml:space="preserve">and public health </w:t>
      </w:r>
      <w:r w:rsidR="00133289" w:rsidRPr="001762A6">
        <w:rPr>
          <w:rFonts w:ascii="Arial" w:hAnsi="Arial" w:cs="Arial"/>
          <w:sz w:val="22"/>
          <w:szCs w:val="22"/>
        </w:rPr>
        <w:t xml:space="preserve">crises. We </w:t>
      </w:r>
      <w:r w:rsidR="00D407B5" w:rsidRPr="001762A6">
        <w:rPr>
          <w:rFonts w:ascii="Arial" w:hAnsi="Arial" w:cs="Arial"/>
          <w:sz w:val="22"/>
          <w:szCs w:val="22"/>
          <w:lang w:val="en-US"/>
        </w:rPr>
        <w:t xml:space="preserve">keenly anticipate the opportunity to work with </w:t>
      </w:r>
      <w:r w:rsidR="002B0578" w:rsidRPr="001762A6">
        <w:rPr>
          <w:rFonts w:ascii="Arial" w:hAnsi="Arial" w:cs="Arial"/>
          <w:sz w:val="22"/>
          <w:szCs w:val="22"/>
          <w:lang w:val="en-US"/>
        </w:rPr>
        <w:t>P</w:t>
      </w:r>
      <w:r w:rsidR="00D407B5" w:rsidRPr="001762A6">
        <w:rPr>
          <w:rFonts w:ascii="Arial" w:hAnsi="Arial" w:cs="Arial"/>
          <w:sz w:val="22"/>
          <w:szCs w:val="22"/>
          <w:lang w:val="en-US"/>
        </w:rPr>
        <w:t xml:space="preserve">arliamentarians, Ministers and Government officials to </w:t>
      </w:r>
      <w:r w:rsidR="004C5391" w:rsidRPr="001762A6">
        <w:rPr>
          <w:rFonts w:ascii="Arial" w:hAnsi="Arial" w:cs="Arial"/>
          <w:sz w:val="22"/>
          <w:szCs w:val="22"/>
          <w:lang w:val="en-US"/>
        </w:rPr>
        <w:t>amend the Bill</w:t>
      </w:r>
      <w:r w:rsidR="00133289" w:rsidRPr="001762A6">
        <w:rPr>
          <w:rFonts w:ascii="Arial" w:hAnsi="Arial" w:cs="Arial"/>
          <w:sz w:val="22"/>
          <w:szCs w:val="22"/>
          <w:lang w:val="en-US"/>
        </w:rPr>
        <w:t xml:space="preserve"> by addressing these omissions.</w:t>
      </w:r>
    </w:p>
    <w:p w14:paraId="38D6E824" w14:textId="77777777" w:rsidR="001467F7" w:rsidRPr="001762A6" w:rsidRDefault="001467F7" w:rsidP="00617A8A">
      <w:pPr>
        <w:spacing w:line="360" w:lineRule="auto"/>
        <w:contextualSpacing/>
        <w:jc w:val="both"/>
        <w:rPr>
          <w:rFonts w:ascii="Arial" w:hAnsi="Arial" w:cs="Arial"/>
          <w:sz w:val="22"/>
          <w:szCs w:val="22"/>
        </w:rPr>
      </w:pPr>
    </w:p>
    <w:p w14:paraId="7C7B1182" w14:textId="3DA9B647" w:rsidR="004C3E8C" w:rsidRPr="004C3E8C" w:rsidRDefault="004C3E8C" w:rsidP="004C3E8C">
      <w:pPr>
        <w:spacing w:line="360" w:lineRule="auto"/>
        <w:contextualSpacing/>
        <w:jc w:val="both"/>
        <w:rPr>
          <w:rFonts w:ascii="Arial" w:hAnsi="Arial" w:cs="Arial"/>
          <w:sz w:val="22"/>
          <w:szCs w:val="22"/>
          <w:lang w:val="en"/>
        </w:rPr>
      </w:pPr>
      <w:r w:rsidRPr="004C3E8C">
        <w:rPr>
          <w:rFonts w:ascii="Arial" w:hAnsi="Arial" w:cs="Arial"/>
          <w:sz w:val="22"/>
          <w:szCs w:val="22"/>
          <w:lang w:val="en"/>
        </w:rPr>
        <w:t xml:space="preserve">The Bill provides a framework for policy and future legislation to tackle a interconnected set of problems with food in Scotland: widespread food insecurity; persistent diet-related ill health; the impact of our food system on climate and nature; high levels of food waste and insecure employment in the food sector. </w:t>
      </w:r>
      <w:r w:rsidRPr="004C3E8C">
        <w:rPr>
          <w:rFonts w:ascii="Arial" w:hAnsi="Arial" w:cs="Arial"/>
          <w:sz w:val="22"/>
          <w:szCs w:val="22"/>
        </w:rPr>
        <w:t>Brexit, the C</w:t>
      </w:r>
      <w:r w:rsidR="00B80804">
        <w:rPr>
          <w:rFonts w:ascii="Arial" w:hAnsi="Arial" w:cs="Arial"/>
          <w:sz w:val="22"/>
          <w:szCs w:val="22"/>
        </w:rPr>
        <w:t>OVID-</w:t>
      </w:r>
      <w:r w:rsidRPr="004C3E8C">
        <w:rPr>
          <w:rFonts w:ascii="Arial" w:hAnsi="Arial" w:cs="Arial"/>
          <w:sz w:val="22"/>
          <w:szCs w:val="22"/>
        </w:rPr>
        <w:t>19 pandemic and the ongoing crisis in Ukraine have highlighted how essential it is that we have a resilient food system which can withstand shocks, and which is both less dependent on external inputs of energy, fertiliser and imported feed and able to balance openness to global trade with thriving local food systems</w:t>
      </w:r>
      <w:r w:rsidRPr="004C3E8C">
        <w:rPr>
          <w:rFonts w:ascii="Arial" w:hAnsi="Arial" w:cs="Arial"/>
          <w:sz w:val="22"/>
          <w:szCs w:val="22"/>
          <w:lang w:val="en"/>
        </w:rPr>
        <w:t xml:space="preserve">. </w:t>
      </w:r>
    </w:p>
    <w:p w14:paraId="185BA13D" w14:textId="77777777" w:rsidR="004C3E8C" w:rsidRPr="004C3E8C" w:rsidRDefault="004C3E8C" w:rsidP="004C3E8C">
      <w:pPr>
        <w:spacing w:line="360" w:lineRule="auto"/>
        <w:contextualSpacing/>
        <w:jc w:val="both"/>
        <w:rPr>
          <w:rFonts w:ascii="Arial" w:hAnsi="Arial" w:cs="Arial"/>
          <w:sz w:val="22"/>
          <w:szCs w:val="22"/>
          <w:lang w:val="en"/>
        </w:rPr>
      </w:pPr>
    </w:p>
    <w:p w14:paraId="6E64C67D" w14:textId="1886C6DF" w:rsidR="00420431" w:rsidRDefault="004C3E8C" w:rsidP="00617A8A">
      <w:pPr>
        <w:spacing w:line="360" w:lineRule="auto"/>
        <w:contextualSpacing/>
        <w:jc w:val="both"/>
        <w:rPr>
          <w:rFonts w:ascii="Arial" w:hAnsi="Arial" w:cs="Arial"/>
          <w:sz w:val="22"/>
          <w:szCs w:val="22"/>
        </w:rPr>
      </w:pPr>
      <w:r w:rsidRPr="004C3E8C">
        <w:rPr>
          <w:rFonts w:ascii="Arial" w:hAnsi="Arial" w:cs="Arial"/>
          <w:sz w:val="22"/>
          <w:szCs w:val="22"/>
          <w:lang w:val="en"/>
        </w:rPr>
        <w:t xml:space="preserve">Done better, food can deliver on positive environmental goals, reduce greenhouse gas emissions, and reverse biodiversity loss, drive better educational attainment, support a  healthier workforce and population, and empower island and rural community rejuvenation. The Good Food Nation Bill is fundamental to unlocking these positive deliverables – it provides the framework to enable and inform future food-related policy and legislation so that it is coherent and effective. </w:t>
      </w:r>
    </w:p>
    <w:p w14:paraId="24F39ED8" w14:textId="77777777" w:rsidR="00015962" w:rsidRPr="00015962" w:rsidRDefault="00015962" w:rsidP="00617A8A">
      <w:pPr>
        <w:spacing w:line="360" w:lineRule="auto"/>
        <w:contextualSpacing/>
        <w:jc w:val="both"/>
        <w:rPr>
          <w:rFonts w:ascii="Arial" w:hAnsi="Arial" w:cs="Arial"/>
          <w:sz w:val="22"/>
          <w:szCs w:val="22"/>
        </w:rPr>
      </w:pPr>
    </w:p>
    <w:p w14:paraId="621BC309" w14:textId="2D455FD9" w:rsidR="001467F7" w:rsidRDefault="00F2260B" w:rsidP="00617A8A">
      <w:pPr>
        <w:pStyle w:val="ListParagraph"/>
        <w:numPr>
          <w:ilvl w:val="0"/>
          <w:numId w:val="2"/>
        </w:numPr>
        <w:spacing w:line="360" w:lineRule="auto"/>
        <w:jc w:val="both"/>
        <w:rPr>
          <w:rFonts w:ascii="Arial" w:hAnsi="Arial" w:cs="Arial"/>
          <w:sz w:val="22"/>
          <w:szCs w:val="22"/>
          <w:u w:val="single"/>
          <w:lang w:val="en"/>
        </w:rPr>
      </w:pPr>
      <w:r w:rsidRPr="001762A6">
        <w:rPr>
          <w:rFonts w:ascii="Arial" w:hAnsi="Arial" w:cs="Arial"/>
          <w:sz w:val="22"/>
          <w:szCs w:val="22"/>
          <w:u w:val="single"/>
          <w:lang w:val="en"/>
        </w:rPr>
        <w:t>Establish a statutory</w:t>
      </w:r>
      <w:r w:rsidR="004C3E8C">
        <w:rPr>
          <w:rFonts w:ascii="Arial" w:hAnsi="Arial" w:cs="Arial"/>
          <w:sz w:val="22"/>
          <w:szCs w:val="22"/>
          <w:u w:val="single"/>
          <w:lang w:val="en"/>
        </w:rPr>
        <w:t>, independent</w:t>
      </w:r>
      <w:r w:rsidRPr="001762A6">
        <w:rPr>
          <w:rFonts w:ascii="Arial" w:hAnsi="Arial" w:cs="Arial"/>
          <w:sz w:val="22"/>
          <w:szCs w:val="22"/>
          <w:u w:val="single"/>
          <w:lang w:val="en"/>
        </w:rPr>
        <w:t xml:space="preserve"> Food Commission</w:t>
      </w:r>
    </w:p>
    <w:p w14:paraId="597ADB3A" w14:textId="77777777" w:rsidR="004C3E8C" w:rsidRPr="004C3E8C" w:rsidRDefault="004C3E8C" w:rsidP="004C3E8C">
      <w:pPr>
        <w:pStyle w:val="ListParagraph"/>
        <w:spacing w:line="360" w:lineRule="auto"/>
        <w:jc w:val="both"/>
        <w:rPr>
          <w:rFonts w:ascii="Arial" w:hAnsi="Arial" w:cs="Arial"/>
          <w:sz w:val="22"/>
          <w:szCs w:val="22"/>
          <w:u w:val="single"/>
          <w:lang w:val="en"/>
        </w:rPr>
      </w:pPr>
    </w:p>
    <w:p w14:paraId="086BD113" w14:textId="4329DFB6" w:rsidR="00F03548" w:rsidRDefault="00F2260B" w:rsidP="00617A8A">
      <w:pPr>
        <w:spacing w:line="360" w:lineRule="auto"/>
        <w:contextualSpacing/>
        <w:jc w:val="both"/>
        <w:rPr>
          <w:rFonts w:ascii="Arial" w:hAnsi="Arial" w:cs="Arial"/>
          <w:sz w:val="22"/>
          <w:szCs w:val="22"/>
          <w:lang w:val="en"/>
        </w:rPr>
      </w:pPr>
      <w:r w:rsidRPr="001762A6">
        <w:rPr>
          <w:rFonts w:ascii="Arial" w:hAnsi="Arial" w:cs="Arial"/>
          <w:sz w:val="22"/>
          <w:szCs w:val="22"/>
          <w:lang w:val="en"/>
        </w:rPr>
        <w:t xml:space="preserve">The Commission </w:t>
      </w:r>
      <w:r w:rsidR="00D81D48">
        <w:rPr>
          <w:rFonts w:ascii="Arial" w:hAnsi="Arial" w:cs="Arial"/>
          <w:sz w:val="22"/>
          <w:szCs w:val="22"/>
          <w:lang w:val="en"/>
        </w:rPr>
        <w:t xml:space="preserve">would </w:t>
      </w:r>
      <w:r w:rsidR="00D81D48" w:rsidRPr="001762A6">
        <w:rPr>
          <w:rFonts w:ascii="Arial" w:hAnsi="Arial" w:cs="Arial"/>
          <w:sz w:val="22"/>
          <w:szCs w:val="22"/>
          <w:lang w:val="en"/>
        </w:rPr>
        <w:t xml:space="preserve"> </w:t>
      </w:r>
      <w:r w:rsidRPr="001762A6">
        <w:rPr>
          <w:rFonts w:ascii="Arial" w:hAnsi="Arial" w:cs="Arial"/>
          <w:sz w:val="22"/>
          <w:szCs w:val="22"/>
          <w:lang w:val="en"/>
        </w:rPr>
        <w:t>be responsible for monitoring and reporting</w:t>
      </w:r>
      <w:r w:rsidR="00D81D48">
        <w:rPr>
          <w:rFonts w:ascii="Arial" w:hAnsi="Arial" w:cs="Arial"/>
          <w:sz w:val="22"/>
          <w:szCs w:val="22"/>
          <w:lang w:val="en"/>
        </w:rPr>
        <w:t xml:space="preserve"> to Parliament</w:t>
      </w:r>
      <w:r w:rsidRPr="001762A6">
        <w:rPr>
          <w:rFonts w:ascii="Arial" w:hAnsi="Arial" w:cs="Arial"/>
          <w:sz w:val="22"/>
          <w:szCs w:val="22"/>
          <w:lang w:val="en"/>
        </w:rPr>
        <w:t xml:space="preserve"> on</w:t>
      </w:r>
      <w:r w:rsidR="00D81D48">
        <w:rPr>
          <w:rFonts w:ascii="Arial" w:hAnsi="Arial" w:cs="Arial"/>
          <w:sz w:val="22"/>
          <w:szCs w:val="22"/>
          <w:lang w:val="en"/>
        </w:rPr>
        <w:t xml:space="preserve"> food-related</w:t>
      </w:r>
      <w:r w:rsidRPr="001762A6">
        <w:rPr>
          <w:rFonts w:ascii="Arial" w:hAnsi="Arial" w:cs="Arial"/>
          <w:sz w:val="22"/>
          <w:szCs w:val="22"/>
          <w:lang w:val="en"/>
        </w:rPr>
        <w:t xml:space="preserve"> progress towards Sustainable Development Goals; </w:t>
      </w:r>
      <w:r w:rsidR="00D81D48">
        <w:rPr>
          <w:rFonts w:ascii="Arial" w:hAnsi="Arial" w:cs="Arial"/>
          <w:sz w:val="22"/>
          <w:szCs w:val="22"/>
          <w:lang w:val="en"/>
        </w:rPr>
        <w:t>assessment</w:t>
      </w:r>
      <w:r w:rsidR="00D81D48" w:rsidRPr="001762A6">
        <w:rPr>
          <w:rFonts w:ascii="Arial" w:hAnsi="Arial" w:cs="Arial"/>
          <w:sz w:val="22"/>
          <w:szCs w:val="22"/>
          <w:lang w:val="en"/>
        </w:rPr>
        <w:t xml:space="preserve"> </w:t>
      </w:r>
      <w:r w:rsidRPr="001762A6">
        <w:rPr>
          <w:rFonts w:ascii="Arial" w:hAnsi="Arial" w:cs="Arial"/>
          <w:sz w:val="22"/>
          <w:szCs w:val="22"/>
          <w:lang w:val="en"/>
        </w:rPr>
        <w:t xml:space="preserve">of </w:t>
      </w:r>
      <w:r w:rsidR="00D81D48">
        <w:rPr>
          <w:rFonts w:ascii="Arial" w:hAnsi="Arial" w:cs="Arial"/>
          <w:sz w:val="22"/>
          <w:szCs w:val="22"/>
          <w:lang w:val="en"/>
        </w:rPr>
        <w:t>National</w:t>
      </w:r>
      <w:r w:rsidR="009D49C3" w:rsidRPr="001762A6">
        <w:rPr>
          <w:rFonts w:ascii="Arial" w:hAnsi="Arial" w:cs="Arial"/>
          <w:sz w:val="22"/>
          <w:szCs w:val="22"/>
          <w:lang w:val="en"/>
        </w:rPr>
        <w:t xml:space="preserve"> </w:t>
      </w:r>
      <w:r w:rsidR="00D81D48">
        <w:rPr>
          <w:rFonts w:ascii="Arial" w:hAnsi="Arial" w:cs="Arial"/>
          <w:sz w:val="22"/>
          <w:szCs w:val="22"/>
          <w:lang w:val="en"/>
        </w:rPr>
        <w:t xml:space="preserve">and Local Good Food Nation </w:t>
      </w:r>
      <w:r w:rsidR="009D49C3" w:rsidRPr="001762A6">
        <w:rPr>
          <w:rFonts w:ascii="Arial" w:hAnsi="Arial" w:cs="Arial"/>
          <w:sz w:val="22"/>
          <w:szCs w:val="22"/>
          <w:lang w:val="en"/>
        </w:rPr>
        <w:t>Plans</w:t>
      </w:r>
      <w:r w:rsidRPr="001762A6">
        <w:rPr>
          <w:rFonts w:ascii="Arial" w:hAnsi="Arial" w:cs="Arial"/>
          <w:sz w:val="22"/>
          <w:szCs w:val="22"/>
          <w:lang w:val="en"/>
        </w:rPr>
        <w:t xml:space="preserve">, facilitation of partnership working,  provision of advice and guidance, </w:t>
      </w:r>
      <w:r w:rsidR="00D81D48">
        <w:rPr>
          <w:rFonts w:ascii="Arial" w:hAnsi="Arial" w:cs="Arial"/>
          <w:sz w:val="22"/>
          <w:szCs w:val="22"/>
          <w:lang w:val="en"/>
        </w:rPr>
        <w:t>including on</w:t>
      </w:r>
      <w:r w:rsidR="00D81D48" w:rsidRPr="001762A6">
        <w:rPr>
          <w:rFonts w:ascii="Arial" w:hAnsi="Arial" w:cs="Arial"/>
          <w:sz w:val="22"/>
          <w:szCs w:val="22"/>
          <w:lang w:val="en"/>
        </w:rPr>
        <w:t xml:space="preserve"> </w:t>
      </w:r>
      <w:r w:rsidRPr="001762A6">
        <w:rPr>
          <w:rFonts w:ascii="Arial" w:hAnsi="Arial" w:cs="Arial"/>
          <w:sz w:val="22"/>
          <w:szCs w:val="22"/>
          <w:lang w:val="en"/>
        </w:rPr>
        <w:t xml:space="preserve">legislative and policy coherence, and supporting citizen engagement. The Food Commission should be a standalone body, that – from its inception – would take a ‘systems approach’ as with the UK Committee on Climate Change. </w:t>
      </w:r>
      <w:r w:rsidR="00D81D48">
        <w:rPr>
          <w:rFonts w:ascii="Arial" w:hAnsi="Arial" w:cs="Arial"/>
          <w:sz w:val="22"/>
          <w:szCs w:val="22"/>
          <w:lang w:val="en"/>
        </w:rPr>
        <w:t>The</w:t>
      </w:r>
      <w:r w:rsidRPr="001762A6">
        <w:rPr>
          <w:rFonts w:ascii="Arial" w:hAnsi="Arial" w:cs="Arial"/>
          <w:sz w:val="22"/>
          <w:szCs w:val="22"/>
          <w:lang w:val="en"/>
        </w:rPr>
        <w:t xml:space="preserve"> Commission’s remit </w:t>
      </w:r>
      <w:r w:rsidR="00D81D48">
        <w:rPr>
          <w:rFonts w:ascii="Arial" w:hAnsi="Arial" w:cs="Arial"/>
          <w:sz w:val="22"/>
          <w:szCs w:val="22"/>
          <w:lang w:val="en"/>
        </w:rPr>
        <w:t>would read</w:t>
      </w:r>
      <w:r w:rsidR="00D81D48" w:rsidRPr="001762A6">
        <w:rPr>
          <w:rFonts w:ascii="Arial" w:hAnsi="Arial" w:cs="Arial"/>
          <w:sz w:val="22"/>
          <w:szCs w:val="22"/>
          <w:lang w:val="en"/>
        </w:rPr>
        <w:t xml:space="preserve"> </w:t>
      </w:r>
      <w:r w:rsidRPr="001762A6">
        <w:rPr>
          <w:rFonts w:ascii="Arial" w:hAnsi="Arial" w:cs="Arial"/>
          <w:sz w:val="22"/>
          <w:szCs w:val="22"/>
          <w:lang w:val="en"/>
        </w:rPr>
        <w:t xml:space="preserve">across all food-related issues, from the rights of migrant fisheries workers to community food-growing, from the obesogenic food environment to agroecology, from ending the need for food banks to the wider impacts of pesticides. This Commission will help national and local government to make more effective and efficient use of public and private resources to deliver better social, economic, environmental and health outcomes. </w:t>
      </w:r>
    </w:p>
    <w:p w14:paraId="5110D6CB" w14:textId="77777777" w:rsidR="009B7938" w:rsidRDefault="009B7938" w:rsidP="00617A8A">
      <w:pPr>
        <w:spacing w:line="360" w:lineRule="auto"/>
        <w:contextualSpacing/>
        <w:jc w:val="both"/>
        <w:rPr>
          <w:rFonts w:ascii="Arial" w:hAnsi="Arial" w:cs="Arial"/>
          <w:sz w:val="22"/>
          <w:szCs w:val="22"/>
          <w:lang w:val="en"/>
        </w:rPr>
      </w:pPr>
    </w:p>
    <w:p w14:paraId="5A1CABAD" w14:textId="1A30699A" w:rsidR="00F2260B" w:rsidRDefault="00927586" w:rsidP="00617A8A">
      <w:pPr>
        <w:spacing w:line="360" w:lineRule="auto"/>
        <w:contextualSpacing/>
        <w:jc w:val="both"/>
        <w:rPr>
          <w:rFonts w:ascii="Arial" w:hAnsi="Arial" w:cs="Arial"/>
          <w:sz w:val="22"/>
          <w:szCs w:val="22"/>
        </w:rPr>
      </w:pPr>
      <w:r>
        <w:rPr>
          <w:rFonts w:ascii="Arial" w:hAnsi="Arial" w:cs="Arial"/>
          <w:sz w:val="22"/>
          <w:szCs w:val="22"/>
          <w:lang w:val="en"/>
        </w:rPr>
        <w:t xml:space="preserve">Whilst we </w:t>
      </w:r>
      <w:r w:rsidR="009B7938">
        <w:rPr>
          <w:rFonts w:ascii="Arial" w:hAnsi="Arial" w:cs="Arial"/>
          <w:sz w:val="22"/>
          <w:szCs w:val="22"/>
          <w:lang w:val="en"/>
        </w:rPr>
        <w:t>appreciate that</w:t>
      </w:r>
      <w:r>
        <w:rPr>
          <w:rFonts w:ascii="Arial" w:hAnsi="Arial" w:cs="Arial"/>
          <w:sz w:val="22"/>
          <w:szCs w:val="22"/>
          <w:lang w:val="en"/>
        </w:rPr>
        <w:t xml:space="preserve"> there are already a number of public bodies in </w:t>
      </w:r>
      <w:r w:rsidR="00F03548">
        <w:rPr>
          <w:rFonts w:ascii="Arial" w:hAnsi="Arial" w:cs="Arial"/>
          <w:sz w:val="22"/>
          <w:szCs w:val="22"/>
          <w:lang w:val="en"/>
        </w:rPr>
        <w:t>existence</w:t>
      </w:r>
      <w:r>
        <w:rPr>
          <w:rFonts w:ascii="Arial" w:hAnsi="Arial" w:cs="Arial"/>
          <w:sz w:val="22"/>
          <w:szCs w:val="22"/>
          <w:lang w:val="en"/>
        </w:rPr>
        <w:t>, their remits are narrowly focused. This was noted in the SPICe  briefing on the Good Food Nation (Scotland) Bill</w:t>
      </w:r>
      <w:r w:rsidR="004C3E8C">
        <w:rPr>
          <w:rFonts w:ascii="Arial" w:hAnsi="Arial" w:cs="Arial"/>
          <w:sz w:val="22"/>
          <w:szCs w:val="22"/>
          <w:lang w:val="en"/>
        </w:rPr>
        <w:t xml:space="preserve"> when it noted</w:t>
      </w:r>
      <w:r w:rsidR="00F03548">
        <w:rPr>
          <w:rFonts w:ascii="Arial" w:hAnsi="Arial" w:cs="Arial"/>
          <w:sz w:val="22"/>
          <w:szCs w:val="22"/>
          <w:lang w:val="en"/>
        </w:rPr>
        <w:t xml:space="preserve"> “</w:t>
      </w:r>
      <w:r w:rsidRPr="00927586">
        <w:rPr>
          <w:rFonts w:ascii="Arial" w:hAnsi="Arial" w:cs="Arial"/>
          <w:sz w:val="22"/>
          <w:szCs w:val="22"/>
        </w:rPr>
        <w:t>Food Standards Scotland is currently the public body in Scotland with responsibility for food, though its remit covers food safety and dietary guidelines, which is more narrowly defined than what a Good Food Nation is understood to mean</w:t>
      </w:r>
      <w:r w:rsidR="00F03548">
        <w:rPr>
          <w:rFonts w:ascii="Arial" w:hAnsi="Arial" w:cs="Arial"/>
          <w:sz w:val="22"/>
          <w:szCs w:val="22"/>
        </w:rPr>
        <w:t>.”</w:t>
      </w:r>
      <w:r w:rsidR="00F03548">
        <w:rPr>
          <w:rStyle w:val="FootnoteReference"/>
          <w:rFonts w:ascii="Arial" w:hAnsi="Arial" w:cs="Arial"/>
          <w:sz w:val="22"/>
          <w:szCs w:val="22"/>
        </w:rPr>
        <w:footnoteReference w:id="2"/>
      </w:r>
      <w:r w:rsidRPr="00927586">
        <w:rPr>
          <w:rFonts w:ascii="Arial" w:hAnsi="Arial" w:cs="Arial"/>
          <w:sz w:val="22"/>
          <w:szCs w:val="22"/>
        </w:rPr>
        <w:t xml:space="preserve"> </w:t>
      </w:r>
      <w:r w:rsidR="00F03548">
        <w:rPr>
          <w:rFonts w:ascii="Arial" w:hAnsi="Arial" w:cs="Arial"/>
          <w:sz w:val="22"/>
          <w:szCs w:val="22"/>
        </w:rPr>
        <w:t>A Food Commission would need to be strategic, systems-focussed and cross-cutting. Issues of duplication or overlap with existing bodies can be avoided by appropriate joint working arrangements or Memorandums of Understanding.</w:t>
      </w:r>
    </w:p>
    <w:p w14:paraId="066D07A7" w14:textId="77777777" w:rsidR="001467F7" w:rsidRPr="00F03548" w:rsidRDefault="001467F7" w:rsidP="00617A8A">
      <w:pPr>
        <w:spacing w:line="360" w:lineRule="auto"/>
        <w:contextualSpacing/>
        <w:jc w:val="both"/>
        <w:rPr>
          <w:rFonts w:ascii="Arial" w:hAnsi="Arial" w:cs="Arial"/>
          <w:sz w:val="22"/>
          <w:szCs w:val="22"/>
        </w:rPr>
      </w:pPr>
    </w:p>
    <w:p w14:paraId="563F160F" w14:textId="344D48EE" w:rsidR="001467F7" w:rsidRPr="00F03548" w:rsidRDefault="00015962" w:rsidP="00617A8A">
      <w:pPr>
        <w:spacing w:line="360" w:lineRule="auto"/>
        <w:contextualSpacing/>
        <w:jc w:val="both"/>
        <w:rPr>
          <w:rFonts w:ascii="Arial" w:hAnsi="Arial" w:cs="Arial"/>
          <w:sz w:val="22"/>
          <w:szCs w:val="22"/>
        </w:rPr>
      </w:pPr>
      <w:r>
        <w:rPr>
          <w:rFonts w:ascii="Arial" w:hAnsi="Arial" w:cs="Arial"/>
          <w:noProof/>
          <w:sz w:val="22"/>
          <w:szCs w:val="22"/>
          <w:lang w:val="en"/>
        </w:rPr>
        <w:lastRenderedPageBreak/>
        <mc:AlternateContent>
          <mc:Choice Requires="wpg">
            <w:drawing>
              <wp:anchor distT="0" distB="0" distL="114300" distR="114300" simplePos="0" relativeHeight="251665408" behindDoc="0" locked="0" layoutInCell="1" allowOverlap="1" wp14:anchorId="13F3A808" wp14:editId="0B23EB5B">
                <wp:simplePos x="0" y="0"/>
                <wp:positionH relativeFrom="column">
                  <wp:posOffset>-60960</wp:posOffset>
                </wp:positionH>
                <wp:positionV relativeFrom="paragraph">
                  <wp:posOffset>1721485</wp:posOffset>
                </wp:positionV>
                <wp:extent cx="6720205" cy="2335530"/>
                <wp:effectExtent l="0" t="0" r="10795" b="13970"/>
                <wp:wrapTight wrapText="bothSides">
                  <wp:wrapPolygon edited="0">
                    <wp:start x="0" y="0"/>
                    <wp:lineTo x="0" y="21612"/>
                    <wp:lineTo x="21594" y="21612"/>
                    <wp:lineTo x="21594" y="0"/>
                    <wp:lineTo x="0" y="0"/>
                  </wp:wrapPolygon>
                </wp:wrapTight>
                <wp:docPr id="14" name="Group 14"/>
                <wp:cNvGraphicFramePr/>
                <a:graphic xmlns:a="http://schemas.openxmlformats.org/drawingml/2006/main">
                  <a:graphicData uri="http://schemas.microsoft.com/office/word/2010/wordprocessingGroup">
                    <wpg:wgp>
                      <wpg:cNvGrpSpPr/>
                      <wpg:grpSpPr>
                        <a:xfrm>
                          <a:off x="0" y="0"/>
                          <a:ext cx="6720205" cy="2335531"/>
                          <a:chOff x="0" y="0"/>
                          <a:chExt cx="6720205" cy="2335575"/>
                        </a:xfrm>
                      </wpg:grpSpPr>
                      <wps:wsp>
                        <wps:cNvPr id="4" name="Text Box 4"/>
                        <wps:cNvSpPr txBox="1"/>
                        <wps:spPr>
                          <a:xfrm>
                            <a:off x="0" y="1388114"/>
                            <a:ext cx="6718300" cy="947461"/>
                          </a:xfrm>
                          <a:prstGeom prst="rect">
                            <a:avLst/>
                          </a:prstGeom>
                          <a:solidFill>
                            <a:schemeClr val="lt1"/>
                          </a:solidFill>
                          <a:ln w="6350">
                            <a:solidFill>
                              <a:prstClr val="black"/>
                            </a:solidFill>
                          </a:ln>
                        </wps:spPr>
                        <wps:txbx>
                          <w:txbxContent>
                            <w:p w14:paraId="4412043B" w14:textId="023AF59C" w:rsidR="00F2260B" w:rsidRPr="00753FAF" w:rsidRDefault="00F2260B" w:rsidP="00753FAF">
                              <w:pPr>
                                <w:contextualSpacing/>
                                <w:rPr>
                                  <w:rFonts w:ascii="Arial" w:hAnsi="Arial" w:cs="Arial"/>
                                  <w:color w:val="FF0000"/>
                                  <w:lang w:val="en"/>
                                </w:rPr>
                              </w:pPr>
                              <w:r w:rsidRPr="00753FAF">
                                <w:rPr>
                                  <w:rFonts w:ascii="Arial" w:hAnsi="Arial" w:cs="Arial"/>
                                  <w:color w:val="FF0000"/>
                                  <w:lang w:val="en"/>
                                </w:rPr>
                                <w:t>Members may wish to ask Minister</w:t>
                              </w:r>
                              <w:r w:rsidR="00E17A92">
                                <w:rPr>
                                  <w:rFonts w:ascii="Arial" w:hAnsi="Arial" w:cs="Arial"/>
                                  <w:color w:val="FF0000"/>
                                  <w:lang w:val="en"/>
                                </w:rPr>
                                <w:t>s</w:t>
                              </w:r>
                              <w:r w:rsidRPr="00753FAF">
                                <w:rPr>
                                  <w:rFonts w:ascii="Arial" w:hAnsi="Arial" w:cs="Arial"/>
                                  <w:color w:val="FF0000"/>
                                  <w:lang w:val="en"/>
                                </w:rPr>
                                <w:t xml:space="preserve"> if they would support amendments that would establish a statutory body to provide guidance and oversight of the development and implementation of national and local </w:t>
                              </w:r>
                              <w:r w:rsidR="001762A6" w:rsidRPr="00753FAF">
                                <w:rPr>
                                  <w:rFonts w:ascii="Arial" w:hAnsi="Arial" w:cs="Arial"/>
                                  <w:color w:val="FF0000"/>
                                  <w:lang w:val="en"/>
                                </w:rPr>
                                <w:t>GFN Plans</w:t>
                              </w:r>
                              <w:r w:rsidR="00E17A92">
                                <w:rPr>
                                  <w:rFonts w:ascii="Arial" w:hAnsi="Arial" w:cs="Arial"/>
                                  <w:color w:val="FF0000"/>
                                  <w:lang w:val="en"/>
                                </w:rPr>
                                <w:t xml:space="preserve"> and independent assessment of progress towards achieving good food nation ambitions.</w:t>
                              </w:r>
                            </w:p>
                            <w:p w14:paraId="02391864" w14:textId="77777777" w:rsidR="00F2260B" w:rsidRDefault="00F2260B" w:rsidP="00F226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0" y="0"/>
                            <a:ext cx="6720205" cy="1263650"/>
                          </a:xfrm>
                          <a:prstGeom prst="rect">
                            <a:avLst/>
                          </a:prstGeom>
                          <a:solidFill>
                            <a:schemeClr val="lt1"/>
                          </a:solidFill>
                          <a:ln w="6350">
                            <a:solidFill>
                              <a:prstClr val="black"/>
                            </a:solidFill>
                          </a:ln>
                        </wps:spPr>
                        <wps:txbx>
                          <w:txbxContent>
                            <w:p w14:paraId="44C01917" w14:textId="189E74F7" w:rsidR="001762A6" w:rsidRPr="00753FAF" w:rsidRDefault="001762A6" w:rsidP="001762A6">
                              <w:pPr>
                                <w:rPr>
                                  <w:rFonts w:ascii="Arial" w:hAnsi="Arial" w:cs="Arial"/>
                                </w:rPr>
                              </w:pPr>
                              <w:r w:rsidRPr="00753FAF">
                                <w:rPr>
                                  <w:rFonts w:ascii="Arial" w:hAnsi="Arial" w:cs="Arial"/>
                                </w:rPr>
                                <w:t xml:space="preserve">SFC welcomes RAINE’s </w:t>
                              </w:r>
                              <w:r w:rsidR="00753FAF" w:rsidRPr="00753FAF">
                                <w:rPr>
                                  <w:rFonts w:ascii="Arial" w:hAnsi="Arial" w:cs="Arial"/>
                                </w:rPr>
                                <w:t xml:space="preserve">key </w:t>
                              </w:r>
                              <w:r w:rsidRPr="00753FAF">
                                <w:rPr>
                                  <w:rFonts w:ascii="Arial" w:hAnsi="Arial" w:cs="Arial"/>
                                </w:rPr>
                                <w:t xml:space="preserve">recommendation that the bill is amended to enhance oversight functions, in particular we note section 159 which calls for proposals on what role a national oversight body could have to support and monitor relevant authorities’ progress against good food nation plans and outcomes. We further note section 154 and 155 which reference a number of local authorities recognising the value of oversight </w:t>
                              </w:r>
                              <w:r w:rsidR="00753FAF" w:rsidRPr="00753FAF">
                                <w:rPr>
                                  <w:rFonts w:ascii="Arial" w:hAnsi="Arial" w:cs="Arial"/>
                                </w:rPr>
                                <w:t xml:space="preserve">by a particular body, rather than as a “add-on to Food Standards Scotland” or a “bolt-on to existing roles and responsibilities”.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3F3A808" id="Group 14" o:spid="_x0000_s1026" style="position:absolute;left:0;text-align:left;margin-left:-4.8pt;margin-top:135.55pt;width:529.15pt;height:183.9pt;z-index:251665408;mso-height-relative:margin" coordsize="67202,2335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">
                <v:shapetype id="_x0000_t202" coordsize="21600,21600" o:spt="202" path="m,l,21600r21600,l21600,xe">
                  <v:stroke joinstyle="miter"/>
                  <v:path gradientshapeok="t" o:connecttype="rect"/>
                </v:shapetype>
                <v:shape id="Text Box 4" o:spid="_x0000_s1027" type="#_x0000_t202" style="position:absolute;top:13881;width:67183;height:947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CeQbxQAAAN8AAAAPAAAAZHJzL2Rvd25yZXYueG1sRI9BSwMx&#13;&#10;FITvgv8hPMGbzSpS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CJCeQbxQAAAN8AAAAP&#13;&#10;AAAAAAAAAAAAAAAAAAcCAABkcnMvZG93bnJldi54bWxQSwUGAAAAAAMAAwC3AAAA+QIAAAAA&#13;&#10;" fillcolor="white [3201]" strokeweight=".5pt">
                  <v:textbox>
                    <w:txbxContent>
                      <w:p w14:paraId="4412043B" w14:textId="023AF59C" w:rsidR="00F2260B" w:rsidRPr="00753FAF" w:rsidRDefault="00F2260B" w:rsidP="00753FAF">
                        <w:pPr>
                          <w:contextualSpacing/>
                          <w:rPr>
                            <w:rFonts w:ascii="Arial" w:hAnsi="Arial" w:cs="Arial"/>
                            <w:color w:val="FF0000"/>
                            <w:lang w:val="en"/>
                          </w:rPr>
                        </w:pPr>
                        <w:r w:rsidRPr="00753FAF">
                          <w:rPr>
                            <w:rFonts w:ascii="Arial" w:hAnsi="Arial" w:cs="Arial"/>
                            <w:color w:val="FF0000"/>
                            <w:lang w:val="en"/>
                          </w:rPr>
                          <w:t>Members may wish to ask Minister</w:t>
                        </w:r>
                        <w:r w:rsidR="00E17A92">
                          <w:rPr>
                            <w:rFonts w:ascii="Arial" w:hAnsi="Arial" w:cs="Arial"/>
                            <w:color w:val="FF0000"/>
                            <w:lang w:val="en"/>
                          </w:rPr>
                          <w:t>s</w:t>
                        </w:r>
                        <w:r w:rsidRPr="00753FAF">
                          <w:rPr>
                            <w:rFonts w:ascii="Arial" w:hAnsi="Arial" w:cs="Arial"/>
                            <w:color w:val="FF0000"/>
                            <w:lang w:val="en"/>
                          </w:rPr>
                          <w:t xml:space="preserve"> if they would support amendments that would establish a statutory body to provide guidance and oversight of the development and implementation of national and local </w:t>
                        </w:r>
                        <w:r w:rsidR="001762A6" w:rsidRPr="00753FAF">
                          <w:rPr>
                            <w:rFonts w:ascii="Arial" w:hAnsi="Arial" w:cs="Arial"/>
                            <w:color w:val="FF0000"/>
                            <w:lang w:val="en"/>
                          </w:rPr>
                          <w:t>GFN Plans</w:t>
                        </w:r>
                        <w:r w:rsidR="00E17A92">
                          <w:rPr>
                            <w:rFonts w:ascii="Arial" w:hAnsi="Arial" w:cs="Arial"/>
                            <w:color w:val="FF0000"/>
                            <w:lang w:val="en"/>
                          </w:rPr>
                          <w:t xml:space="preserve"> and independent assessment of progress towards achieving good food nation ambitions.</w:t>
                        </w:r>
                      </w:p>
                      <w:p w14:paraId="02391864" w14:textId="77777777" w:rsidR="00F2260B" w:rsidRDefault="00F2260B" w:rsidP="00F2260B"/>
                    </w:txbxContent>
                  </v:textbox>
                </v:shape>
                <v:shape id="Text Box 8" o:spid="_x0000_s1028" type="#_x0000_t202" style="position:absolute;width:67202;height:1263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" fillcolor="white [3201]" strokeweight=".5pt">
                  <v:textbox>
                    <w:txbxContent>
                      <w:p w14:paraId="44C01917" w14:textId="189E74F7" w:rsidR="001762A6" w:rsidRPr="00753FAF" w:rsidRDefault="001762A6" w:rsidP="001762A6">
                        <w:pPr>
                          <w:rPr>
                            <w:rFonts w:ascii="Arial" w:hAnsi="Arial" w:cs="Arial"/>
                          </w:rPr>
                        </w:pPr>
                        <w:r w:rsidRPr="00753FAF">
                          <w:rPr>
                            <w:rFonts w:ascii="Arial" w:hAnsi="Arial" w:cs="Arial"/>
                          </w:rPr>
                          <w:t xml:space="preserve">SFC welcomes RAINE’s </w:t>
                        </w:r>
                        <w:r w:rsidR="00753FAF" w:rsidRPr="00753FAF">
                          <w:rPr>
                            <w:rFonts w:ascii="Arial" w:hAnsi="Arial" w:cs="Arial"/>
                          </w:rPr>
                          <w:t xml:space="preserve">key </w:t>
                        </w:r>
                        <w:r w:rsidRPr="00753FAF">
                          <w:rPr>
                            <w:rFonts w:ascii="Arial" w:hAnsi="Arial" w:cs="Arial"/>
                          </w:rPr>
                          <w:t xml:space="preserve">recommendation that the bill is amended to enhance oversight functions, in particular we note section 159 which calls for proposals on what role a national oversight body could have to support and monitor relevant authorities’ progress against good food nation plans and outcomes. We further note section 154 and 155 which reference a number of local authorities recognising the value of oversight </w:t>
                        </w:r>
                        <w:r w:rsidR="00753FAF" w:rsidRPr="00753FAF">
                          <w:rPr>
                            <w:rFonts w:ascii="Arial" w:hAnsi="Arial" w:cs="Arial"/>
                          </w:rPr>
                          <w:t xml:space="preserve">by a particular body, rather than as a “add-on to Food Standards Scotland” or a “bolt-on to existing roles and responsibilities”. </w:t>
                        </w:r>
                      </w:p>
                    </w:txbxContent>
                  </v:textbox>
                </v:shape>
                <w10:wrap type="tight"/>
              </v:group>
            </w:pict>
          </mc:Fallback>
        </mc:AlternateContent>
      </w:r>
      <w:r w:rsidR="00861290">
        <w:rPr>
          <w:rFonts w:ascii="Arial" w:hAnsi="Arial" w:cs="Arial"/>
          <w:sz w:val="22"/>
          <w:szCs w:val="22"/>
          <w:lang w:val="en"/>
        </w:rPr>
        <w:t xml:space="preserve">The Scottish </w:t>
      </w:r>
      <w:r w:rsidR="00F03548">
        <w:rPr>
          <w:rFonts w:ascii="Arial" w:hAnsi="Arial" w:cs="Arial"/>
          <w:sz w:val="22"/>
          <w:szCs w:val="22"/>
          <w:lang w:val="en"/>
        </w:rPr>
        <w:t xml:space="preserve">Government’s position on the need for an oversight body has shifted. </w:t>
      </w:r>
      <w:r w:rsidR="00861290">
        <w:rPr>
          <w:rFonts w:ascii="Arial" w:hAnsi="Arial" w:cs="Arial"/>
          <w:sz w:val="22"/>
          <w:szCs w:val="22"/>
          <w:lang w:val="en"/>
        </w:rPr>
        <w:t>Stating in</w:t>
      </w:r>
      <w:r w:rsidR="00F03548">
        <w:rPr>
          <w:rFonts w:ascii="Arial" w:hAnsi="Arial" w:cs="Arial"/>
          <w:sz w:val="22"/>
          <w:szCs w:val="22"/>
          <w:lang w:val="en"/>
        </w:rPr>
        <w:t xml:space="preserve"> December 2018 th</w:t>
      </w:r>
      <w:r w:rsidR="00861290">
        <w:rPr>
          <w:rFonts w:ascii="Arial" w:hAnsi="Arial" w:cs="Arial"/>
          <w:sz w:val="22"/>
          <w:szCs w:val="22"/>
          <w:lang w:val="en"/>
        </w:rPr>
        <w:t>at they</w:t>
      </w:r>
      <w:r w:rsidR="00F03548">
        <w:rPr>
          <w:rFonts w:ascii="Arial" w:hAnsi="Arial" w:cs="Arial"/>
          <w:sz w:val="22"/>
          <w:szCs w:val="22"/>
          <w:lang w:val="en"/>
        </w:rPr>
        <w:t xml:space="preserve"> did “not see value in e</w:t>
      </w:r>
      <w:r w:rsidR="00F03548" w:rsidRPr="008B5B8E">
        <w:rPr>
          <w:rFonts w:ascii="Arial" w:hAnsi="Arial" w:cs="Arial"/>
          <w:sz w:val="22"/>
          <w:szCs w:val="22"/>
        </w:rPr>
        <w:t>stablishing an independent statutory body for the purpose of overseeing the Good Food Nation policy. Scottish Ministers have a presumption against the establishment of new statutory bodies in all but exceptional cases. This is not such a case.</w:t>
      </w:r>
      <w:r w:rsidR="00F03548">
        <w:rPr>
          <w:rFonts w:ascii="Arial" w:hAnsi="Arial" w:cs="Arial"/>
          <w:sz w:val="22"/>
          <w:szCs w:val="22"/>
        </w:rPr>
        <w:t>”</w:t>
      </w:r>
      <w:r w:rsidR="00F03548">
        <w:rPr>
          <w:rStyle w:val="FootnoteReference"/>
          <w:rFonts w:ascii="Arial" w:hAnsi="Arial" w:cs="Arial"/>
          <w:sz w:val="22"/>
          <w:szCs w:val="22"/>
        </w:rPr>
        <w:footnoteReference w:id="3"/>
      </w:r>
      <w:r w:rsidR="00F03548">
        <w:rPr>
          <w:rFonts w:ascii="Arial" w:hAnsi="Arial" w:cs="Arial"/>
          <w:sz w:val="22"/>
          <w:szCs w:val="22"/>
        </w:rPr>
        <w:t xml:space="preserve"> We have seen this position reconsidered in the </w:t>
      </w:r>
      <w:r w:rsidR="004C3E8C">
        <w:rPr>
          <w:rFonts w:ascii="Arial" w:hAnsi="Arial" w:cs="Arial"/>
          <w:sz w:val="22"/>
          <w:szCs w:val="22"/>
        </w:rPr>
        <w:t>Bute House Agreement</w:t>
      </w:r>
      <w:r w:rsidR="00F03548">
        <w:rPr>
          <w:rFonts w:ascii="Arial" w:hAnsi="Arial" w:cs="Arial"/>
          <w:sz w:val="22"/>
          <w:szCs w:val="22"/>
        </w:rPr>
        <w:t xml:space="preserve"> published in August 2021, which s</w:t>
      </w:r>
      <w:r w:rsidR="00861290">
        <w:rPr>
          <w:rFonts w:ascii="Arial" w:hAnsi="Arial" w:cs="Arial"/>
          <w:sz w:val="22"/>
          <w:szCs w:val="22"/>
        </w:rPr>
        <w:t>aid</w:t>
      </w:r>
      <w:r w:rsidR="00F03548">
        <w:rPr>
          <w:rFonts w:ascii="Arial" w:hAnsi="Arial" w:cs="Arial"/>
          <w:sz w:val="22"/>
          <w:szCs w:val="22"/>
        </w:rPr>
        <w:t>: “</w:t>
      </w:r>
      <w:r w:rsidR="00F03548" w:rsidRPr="00927586">
        <w:rPr>
          <w:rFonts w:ascii="Arial" w:hAnsi="Arial" w:cs="Arial"/>
          <w:sz w:val="22"/>
          <w:szCs w:val="22"/>
        </w:rPr>
        <w:t>consideration should be given to the need for a statutory body, such as a Food Commission</w:t>
      </w:r>
      <w:r w:rsidR="00F03548">
        <w:rPr>
          <w:rFonts w:ascii="Arial" w:hAnsi="Arial" w:cs="Arial"/>
          <w:sz w:val="22"/>
          <w:szCs w:val="22"/>
        </w:rPr>
        <w:t>”</w:t>
      </w:r>
      <w:r w:rsidR="00F03548">
        <w:rPr>
          <w:rStyle w:val="FootnoteReference"/>
          <w:rFonts w:ascii="Arial" w:hAnsi="Arial" w:cs="Arial"/>
          <w:sz w:val="22"/>
          <w:szCs w:val="22"/>
        </w:rPr>
        <w:footnoteReference w:id="4"/>
      </w:r>
      <w:r w:rsidR="00F03548" w:rsidRPr="00927586">
        <w:rPr>
          <w:rFonts w:ascii="Arial" w:hAnsi="Arial" w:cs="Arial"/>
          <w:sz w:val="22"/>
          <w:szCs w:val="22"/>
        </w:rPr>
        <w:t xml:space="preserve"> </w:t>
      </w:r>
      <w:r w:rsidR="00861290">
        <w:rPr>
          <w:rFonts w:ascii="Arial" w:hAnsi="Arial" w:cs="Arial"/>
          <w:sz w:val="22"/>
          <w:szCs w:val="22"/>
        </w:rPr>
        <w:t>T</w:t>
      </w:r>
      <w:r w:rsidR="00F03548">
        <w:rPr>
          <w:rFonts w:ascii="Arial" w:hAnsi="Arial" w:cs="Arial"/>
          <w:sz w:val="22"/>
          <w:szCs w:val="22"/>
        </w:rPr>
        <w:t>h</w:t>
      </w:r>
      <w:r w:rsidR="00861290">
        <w:rPr>
          <w:rFonts w:ascii="Arial" w:hAnsi="Arial" w:cs="Arial"/>
          <w:sz w:val="22"/>
          <w:szCs w:val="22"/>
        </w:rPr>
        <w:t>e</w:t>
      </w:r>
      <w:r w:rsidR="00F03548">
        <w:rPr>
          <w:rFonts w:ascii="Arial" w:hAnsi="Arial" w:cs="Arial"/>
          <w:sz w:val="22"/>
          <w:szCs w:val="22"/>
        </w:rPr>
        <w:t xml:space="preserve"> increased recognition of the value of an oversight body </w:t>
      </w:r>
      <w:r w:rsidR="007A36DB">
        <w:rPr>
          <w:rFonts w:ascii="Arial" w:hAnsi="Arial" w:cs="Arial"/>
          <w:sz w:val="22"/>
          <w:szCs w:val="22"/>
        </w:rPr>
        <w:t>is</w:t>
      </w:r>
      <w:r w:rsidR="00F03548">
        <w:rPr>
          <w:rFonts w:ascii="Arial" w:hAnsi="Arial" w:cs="Arial"/>
          <w:sz w:val="22"/>
          <w:szCs w:val="22"/>
        </w:rPr>
        <w:t xml:space="preserve"> encouraging and we urge decisive action to establish such a body.</w:t>
      </w:r>
    </w:p>
    <w:p w14:paraId="5F1ECBC0" w14:textId="3BFAD1BB" w:rsidR="00522385" w:rsidRPr="001762A6" w:rsidRDefault="00522385" w:rsidP="00617A8A">
      <w:pPr>
        <w:spacing w:line="360" w:lineRule="auto"/>
        <w:contextualSpacing/>
        <w:jc w:val="both"/>
        <w:rPr>
          <w:rFonts w:ascii="Arial" w:hAnsi="Arial" w:cs="Arial"/>
          <w:sz w:val="22"/>
          <w:szCs w:val="22"/>
          <w:lang w:val="en"/>
        </w:rPr>
      </w:pPr>
    </w:p>
    <w:p w14:paraId="4EDF1629" w14:textId="42B77B2C" w:rsidR="00E52BC6" w:rsidRPr="001762A6" w:rsidRDefault="00E52BC6" w:rsidP="00617A8A">
      <w:pPr>
        <w:pStyle w:val="ListParagraph"/>
        <w:numPr>
          <w:ilvl w:val="0"/>
          <w:numId w:val="2"/>
        </w:numPr>
        <w:spacing w:line="360" w:lineRule="auto"/>
        <w:jc w:val="both"/>
        <w:rPr>
          <w:rFonts w:ascii="Arial" w:hAnsi="Arial" w:cs="Arial"/>
          <w:sz w:val="22"/>
          <w:szCs w:val="22"/>
          <w:lang w:val="en"/>
        </w:rPr>
      </w:pPr>
      <w:r w:rsidRPr="001762A6">
        <w:rPr>
          <w:rFonts w:ascii="Arial" w:hAnsi="Arial" w:cs="Arial"/>
          <w:sz w:val="22"/>
          <w:szCs w:val="22"/>
          <w:u w:val="single"/>
          <w:lang w:val="en"/>
        </w:rPr>
        <w:t>Purpose</w:t>
      </w:r>
    </w:p>
    <w:p w14:paraId="2056A9C5" w14:textId="257AD899" w:rsidR="00F62972" w:rsidRDefault="00E52BC6" w:rsidP="00617A8A">
      <w:pPr>
        <w:spacing w:line="360" w:lineRule="auto"/>
        <w:contextualSpacing/>
        <w:jc w:val="both"/>
        <w:rPr>
          <w:rFonts w:ascii="Arial" w:hAnsi="Arial" w:cs="Arial"/>
          <w:bCs/>
          <w:sz w:val="22"/>
          <w:szCs w:val="22"/>
        </w:rPr>
      </w:pPr>
      <w:r w:rsidRPr="001762A6">
        <w:rPr>
          <w:rFonts w:ascii="Arial" w:hAnsi="Arial" w:cs="Arial"/>
          <w:sz w:val="22"/>
          <w:szCs w:val="22"/>
          <w:lang w:val="en"/>
        </w:rPr>
        <w:t xml:space="preserve">It is essential that the Good Food Nation Bill has a clear purpose. </w:t>
      </w:r>
      <w:r w:rsidR="00E17A92">
        <w:rPr>
          <w:rFonts w:ascii="Arial" w:hAnsi="Arial" w:cs="Arial"/>
          <w:sz w:val="22"/>
          <w:szCs w:val="22"/>
          <w:lang w:val="en"/>
        </w:rPr>
        <w:t>The</w:t>
      </w:r>
      <w:r w:rsidRPr="001762A6">
        <w:rPr>
          <w:rFonts w:ascii="Arial" w:hAnsi="Arial" w:cs="Arial"/>
          <w:sz w:val="22"/>
          <w:szCs w:val="22"/>
          <w:lang w:val="en"/>
        </w:rPr>
        <w:t xml:space="preserve"> purpose of the Bill should be to </w:t>
      </w:r>
      <w:r w:rsidR="00E17A92">
        <w:rPr>
          <w:rFonts w:ascii="Arial" w:hAnsi="Arial" w:cs="Arial"/>
          <w:sz w:val="22"/>
          <w:szCs w:val="22"/>
          <w:lang w:val="en"/>
        </w:rPr>
        <w:t>establish a framework for legislation and policy which over time ensures that</w:t>
      </w:r>
      <w:r w:rsidRPr="001762A6">
        <w:rPr>
          <w:rFonts w:ascii="Arial" w:hAnsi="Arial" w:cs="Arial"/>
          <w:sz w:val="22"/>
          <w:szCs w:val="22"/>
          <w:lang w:val="en"/>
        </w:rPr>
        <w:t xml:space="preserve"> everyone in Scotland </w:t>
      </w:r>
      <w:r w:rsidR="00E17A92">
        <w:rPr>
          <w:rFonts w:ascii="Arial" w:hAnsi="Arial" w:cs="Arial"/>
          <w:sz w:val="22"/>
          <w:szCs w:val="22"/>
          <w:lang w:val="en"/>
        </w:rPr>
        <w:t xml:space="preserve">can </w:t>
      </w:r>
      <w:r w:rsidRPr="001762A6">
        <w:rPr>
          <w:rFonts w:ascii="Arial" w:hAnsi="Arial" w:cs="Arial"/>
          <w:sz w:val="22"/>
          <w:szCs w:val="22"/>
          <w:lang w:val="en"/>
        </w:rPr>
        <w:t>fully realis</w:t>
      </w:r>
      <w:r w:rsidR="00E17A92">
        <w:rPr>
          <w:rFonts w:ascii="Arial" w:hAnsi="Arial" w:cs="Arial"/>
          <w:sz w:val="22"/>
          <w:szCs w:val="22"/>
          <w:lang w:val="en"/>
        </w:rPr>
        <w:t>e</w:t>
      </w:r>
      <w:r w:rsidRPr="001762A6">
        <w:rPr>
          <w:rFonts w:ascii="Arial" w:hAnsi="Arial" w:cs="Arial"/>
          <w:sz w:val="22"/>
          <w:szCs w:val="22"/>
          <w:lang w:val="en"/>
        </w:rPr>
        <w:t xml:space="preserve"> their right to food</w:t>
      </w:r>
      <w:r w:rsidR="002B0578" w:rsidRPr="001762A6">
        <w:rPr>
          <w:rFonts w:ascii="Arial" w:hAnsi="Arial" w:cs="Arial"/>
          <w:sz w:val="22"/>
          <w:szCs w:val="22"/>
          <w:lang w:val="en"/>
        </w:rPr>
        <w:t xml:space="preserve">: </w:t>
      </w:r>
      <w:r w:rsidRPr="001762A6">
        <w:rPr>
          <w:rFonts w:ascii="Arial" w:hAnsi="Arial" w:cs="Arial"/>
          <w:bCs/>
          <w:sz w:val="22"/>
          <w:szCs w:val="22"/>
        </w:rPr>
        <w:t xml:space="preserve">the right of every individual, alone or in community with others, to have physical and economic access at all times to sufficient, adequate and culturally acceptable food that is produced and consumed sustainably, preserving access to food for future generations. </w:t>
      </w:r>
    </w:p>
    <w:p w14:paraId="0476A02C" w14:textId="066019C8" w:rsidR="001467F7" w:rsidRPr="001762A6" w:rsidRDefault="001467F7" w:rsidP="00617A8A">
      <w:pPr>
        <w:spacing w:line="360" w:lineRule="auto"/>
        <w:contextualSpacing/>
        <w:jc w:val="both"/>
        <w:rPr>
          <w:rFonts w:ascii="Arial" w:hAnsi="Arial" w:cs="Arial"/>
          <w:bCs/>
          <w:sz w:val="22"/>
          <w:szCs w:val="22"/>
        </w:rPr>
      </w:pPr>
    </w:p>
    <w:p w14:paraId="59465398" w14:textId="1380F3B0" w:rsidR="00CC74B5" w:rsidRDefault="00E52BC6" w:rsidP="00617A8A">
      <w:pPr>
        <w:spacing w:line="360" w:lineRule="auto"/>
        <w:contextualSpacing/>
        <w:jc w:val="both"/>
        <w:rPr>
          <w:rFonts w:ascii="Arial" w:hAnsi="Arial" w:cs="Arial"/>
          <w:sz w:val="22"/>
          <w:szCs w:val="22"/>
          <w:lang w:val="en"/>
        </w:rPr>
      </w:pPr>
      <w:r w:rsidRPr="001762A6">
        <w:rPr>
          <w:rFonts w:ascii="Arial" w:hAnsi="Arial" w:cs="Arial"/>
          <w:sz w:val="22"/>
          <w:szCs w:val="22"/>
          <w:lang w:val="en"/>
        </w:rPr>
        <w:t>The Scottish Government</w:t>
      </w:r>
      <w:r w:rsidR="005A61FF" w:rsidRPr="001762A6">
        <w:rPr>
          <w:rFonts w:ascii="Arial" w:hAnsi="Arial" w:cs="Arial"/>
          <w:sz w:val="22"/>
          <w:szCs w:val="22"/>
          <w:lang w:val="en"/>
        </w:rPr>
        <w:t xml:space="preserve"> ha</w:t>
      </w:r>
      <w:r w:rsidR="002B0578" w:rsidRPr="001762A6">
        <w:rPr>
          <w:rFonts w:ascii="Arial" w:hAnsi="Arial" w:cs="Arial"/>
          <w:sz w:val="22"/>
          <w:szCs w:val="22"/>
          <w:lang w:val="en"/>
        </w:rPr>
        <w:t>s</w:t>
      </w:r>
      <w:r w:rsidR="005A61FF" w:rsidRPr="001762A6">
        <w:rPr>
          <w:rFonts w:ascii="Arial" w:hAnsi="Arial" w:cs="Arial"/>
          <w:sz w:val="22"/>
          <w:szCs w:val="22"/>
          <w:lang w:val="en"/>
        </w:rPr>
        <w:t xml:space="preserve"> described the Bill</w:t>
      </w:r>
      <w:r w:rsidRPr="001762A6">
        <w:rPr>
          <w:rFonts w:ascii="Arial" w:hAnsi="Arial" w:cs="Arial"/>
          <w:sz w:val="22"/>
          <w:szCs w:val="22"/>
          <w:lang w:val="en"/>
        </w:rPr>
        <w:t xml:space="preserve"> as ‘giving practical effect to the right to food’. However</w:t>
      </w:r>
      <w:r w:rsidR="002B0578" w:rsidRPr="001762A6">
        <w:rPr>
          <w:rFonts w:ascii="Arial" w:hAnsi="Arial" w:cs="Arial"/>
          <w:sz w:val="22"/>
          <w:szCs w:val="22"/>
          <w:lang w:val="en"/>
        </w:rPr>
        <w:t>,</w:t>
      </w:r>
      <w:r w:rsidRPr="001762A6">
        <w:rPr>
          <w:rFonts w:ascii="Arial" w:hAnsi="Arial" w:cs="Arial"/>
          <w:sz w:val="22"/>
          <w:szCs w:val="22"/>
          <w:lang w:val="en"/>
        </w:rPr>
        <w:t xml:space="preserve"> the Bill is weak in its linkages to human rights law, proposing only that Ministers should ‘have regard’ to certain articles and clauses of certain international instruments, in a limited way. </w:t>
      </w:r>
    </w:p>
    <w:p w14:paraId="55116D38" w14:textId="77777777" w:rsidR="00CC74B5" w:rsidRDefault="00CC74B5" w:rsidP="00617A8A">
      <w:pPr>
        <w:spacing w:line="360" w:lineRule="auto"/>
        <w:contextualSpacing/>
        <w:jc w:val="both"/>
        <w:rPr>
          <w:rFonts w:ascii="Arial" w:hAnsi="Arial" w:cs="Arial"/>
          <w:sz w:val="22"/>
          <w:szCs w:val="22"/>
          <w:lang w:val="en"/>
        </w:rPr>
      </w:pPr>
    </w:p>
    <w:p w14:paraId="07079E5D" w14:textId="333F03C9" w:rsidR="0062194A" w:rsidRPr="001762A6" w:rsidRDefault="00B878AF" w:rsidP="00617A8A">
      <w:pPr>
        <w:spacing w:line="360" w:lineRule="auto"/>
        <w:contextualSpacing/>
        <w:jc w:val="both"/>
        <w:rPr>
          <w:rFonts w:ascii="Arial" w:hAnsi="Arial" w:cs="Arial"/>
          <w:sz w:val="22"/>
          <w:szCs w:val="22"/>
          <w:lang w:val="en"/>
        </w:rPr>
      </w:pPr>
      <w:r>
        <w:rPr>
          <w:rFonts w:ascii="Arial" w:hAnsi="Arial" w:cs="Arial"/>
          <w:sz w:val="22"/>
          <w:szCs w:val="22"/>
          <w:lang w:val="en"/>
        </w:rPr>
        <w:t>SFC have always argued that this Bill was an opportunity to incorporate the right to food into Scots Law ahead of any further Human Rights legislation</w:t>
      </w:r>
      <w:r w:rsidR="00CC74B5">
        <w:rPr>
          <w:rFonts w:ascii="Arial" w:hAnsi="Arial" w:cs="Arial"/>
          <w:sz w:val="22"/>
          <w:szCs w:val="22"/>
          <w:lang w:val="en"/>
        </w:rPr>
        <w:t>. However, ev</w:t>
      </w:r>
      <w:r w:rsidR="00E52BC6" w:rsidRPr="001762A6">
        <w:rPr>
          <w:rFonts w:ascii="Arial" w:hAnsi="Arial" w:cs="Arial"/>
          <w:sz w:val="22"/>
          <w:szCs w:val="22"/>
          <w:lang w:val="en"/>
        </w:rPr>
        <w:t>en without formally incorporating the right to food, this Bill can help to progress th</w:t>
      </w:r>
      <w:r w:rsidR="00B076FA" w:rsidRPr="001762A6">
        <w:rPr>
          <w:rFonts w:ascii="Arial" w:hAnsi="Arial" w:cs="Arial"/>
          <w:sz w:val="22"/>
          <w:szCs w:val="22"/>
          <w:lang w:val="en"/>
        </w:rPr>
        <w:t>at right by establishing</w:t>
      </w:r>
      <w:r w:rsidR="00E52BC6" w:rsidRPr="001762A6">
        <w:rPr>
          <w:rFonts w:ascii="Arial" w:hAnsi="Arial" w:cs="Arial"/>
          <w:sz w:val="22"/>
          <w:szCs w:val="22"/>
          <w:lang w:val="en"/>
        </w:rPr>
        <w:t xml:space="preserve"> it as a guiding principle </w:t>
      </w:r>
      <w:r w:rsidR="00B076FA" w:rsidRPr="001762A6">
        <w:rPr>
          <w:rFonts w:ascii="Arial" w:hAnsi="Arial" w:cs="Arial"/>
          <w:sz w:val="22"/>
          <w:szCs w:val="22"/>
          <w:lang w:val="en"/>
        </w:rPr>
        <w:t>in this Bill and resulting</w:t>
      </w:r>
      <w:r w:rsidR="00E52BC6" w:rsidRPr="001762A6">
        <w:rPr>
          <w:rFonts w:ascii="Arial" w:hAnsi="Arial" w:cs="Arial"/>
          <w:sz w:val="22"/>
          <w:szCs w:val="22"/>
          <w:lang w:val="en"/>
        </w:rPr>
        <w:t xml:space="preserve"> food policy in Scotland</w:t>
      </w:r>
      <w:r w:rsidR="00B076FA" w:rsidRPr="001762A6">
        <w:rPr>
          <w:rFonts w:ascii="Arial" w:hAnsi="Arial" w:cs="Arial"/>
          <w:sz w:val="22"/>
          <w:szCs w:val="22"/>
          <w:lang w:val="en"/>
        </w:rPr>
        <w:t xml:space="preserve">. </w:t>
      </w:r>
      <w:r w:rsidR="00E52BC6" w:rsidRPr="001762A6">
        <w:rPr>
          <w:rFonts w:ascii="Arial" w:hAnsi="Arial" w:cs="Arial"/>
          <w:sz w:val="22"/>
          <w:szCs w:val="22"/>
          <w:lang w:val="en"/>
        </w:rPr>
        <w:t>By defining the purpose of the Bill as fulfillment of the right to food</w:t>
      </w:r>
      <w:r w:rsidR="00B076FA" w:rsidRPr="001762A6">
        <w:rPr>
          <w:rFonts w:ascii="Arial" w:hAnsi="Arial" w:cs="Arial"/>
          <w:sz w:val="22"/>
          <w:szCs w:val="22"/>
          <w:lang w:val="en"/>
        </w:rPr>
        <w:t>,</w:t>
      </w:r>
      <w:r w:rsidR="00E52BC6" w:rsidRPr="001762A6">
        <w:rPr>
          <w:rFonts w:ascii="Arial" w:hAnsi="Arial" w:cs="Arial"/>
          <w:sz w:val="22"/>
          <w:szCs w:val="22"/>
          <w:lang w:val="en"/>
        </w:rPr>
        <w:t xml:space="preserve"> the Scottish Government would be demonstrating leadership in a global context</w:t>
      </w:r>
      <w:r w:rsidR="00E17A92">
        <w:rPr>
          <w:rFonts w:ascii="Arial" w:hAnsi="Arial" w:cs="Arial"/>
          <w:sz w:val="22"/>
          <w:szCs w:val="22"/>
          <w:lang w:val="en"/>
        </w:rPr>
        <w:t>.</w:t>
      </w:r>
      <w:r w:rsidR="00E52BC6" w:rsidRPr="001762A6">
        <w:rPr>
          <w:rFonts w:ascii="Arial" w:hAnsi="Arial" w:cs="Arial"/>
          <w:sz w:val="22"/>
          <w:szCs w:val="22"/>
          <w:lang w:val="en"/>
        </w:rPr>
        <w:t xml:space="preserve"> </w:t>
      </w:r>
    </w:p>
    <w:p w14:paraId="678DF1D0" w14:textId="6233AFDA" w:rsidR="00420431" w:rsidRDefault="00420431" w:rsidP="00617A8A">
      <w:pPr>
        <w:spacing w:line="360" w:lineRule="auto"/>
        <w:contextualSpacing/>
        <w:jc w:val="both"/>
        <w:rPr>
          <w:rFonts w:ascii="Arial" w:hAnsi="Arial" w:cs="Arial"/>
          <w:color w:val="FF0000"/>
          <w:sz w:val="22"/>
          <w:szCs w:val="22"/>
          <w:lang w:val="en"/>
        </w:rPr>
      </w:pPr>
    </w:p>
    <w:p w14:paraId="73EE1C61" w14:textId="10B7F9EA" w:rsidR="00E17A92" w:rsidRDefault="00E17A92" w:rsidP="00617A8A">
      <w:pPr>
        <w:spacing w:line="360" w:lineRule="auto"/>
        <w:contextualSpacing/>
        <w:jc w:val="both"/>
        <w:rPr>
          <w:rFonts w:ascii="Arial" w:hAnsi="Arial" w:cs="Arial"/>
          <w:color w:val="FF0000"/>
          <w:sz w:val="22"/>
          <w:szCs w:val="22"/>
          <w:lang w:val="en"/>
        </w:rPr>
      </w:pPr>
    </w:p>
    <w:p w14:paraId="7CFB3A14" w14:textId="3122CD52" w:rsidR="00E17A92" w:rsidRDefault="00D93D87" w:rsidP="00617A8A">
      <w:pPr>
        <w:spacing w:line="360" w:lineRule="auto"/>
        <w:contextualSpacing/>
        <w:jc w:val="both"/>
        <w:rPr>
          <w:rFonts w:ascii="Arial" w:hAnsi="Arial" w:cs="Arial"/>
          <w:color w:val="FF0000"/>
          <w:sz w:val="22"/>
          <w:szCs w:val="22"/>
          <w:lang w:val="en"/>
        </w:rPr>
      </w:pPr>
      <w:r>
        <w:rPr>
          <w:rFonts w:ascii="Arial" w:hAnsi="Arial" w:cs="Arial"/>
          <w:noProof/>
          <w:sz w:val="22"/>
          <w:szCs w:val="22"/>
          <w:lang w:val="en"/>
        </w:rPr>
        <w:lastRenderedPageBreak/>
        <mc:AlternateContent>
          <mc:Choice Requires="wpg">
            <w:drawing>
              <wp:anchor distT="0" distB="0" distL="114300" distR="114300" simplePos="0" relativeHeight="251677696" behindDoc="0" locked="0" layoutInCell="1" allowOverlap="1" wp14:anchorId="453CC3DF" wp14:editId="57ECA342">
                <wp:simplePos x="0" y="0"/>
                <wp:positionH relativeFrom="column">
                  <wp:posOffset>0</wp:posOffset>
                </wp:positionH>
                <wp:positionV relativeFrom="paragraph">
                  <wp:posOffset>250174</wp:posOffset>
                </wp:positionV>
                <wp:extent cx="6605905" cy="1685282"/>
                <wp:effectExtent l="0" t="0" r="10795" b="17145"/>
                <wp:wrapTight wrapText="bothSides">
                  <wp:wrapPolygon edited="0">
                    <wp:start x="0" y="0"/>
                    <wp:lineTo x="0" y="21657"/>
                    <wp:lineTo x="21594" y="21657"/>
                    <wp:lineTo x="21594" y="0"/>
                    <wp:lineTo x="0" y="0"/>
                  </wp:wrapPolygon>
                </wp:wrapTight>
                <wp:docPr id="13" name="Group 13"/>
                <wp:cNvGraphicFramePr/>
                <a:graphic xmlns:a="http://schemas.openxmlformats.org/drawingml/2006/main">
                  <a:graphicData uri="http://schemas.microsoft.com/office/word/2010/wordprocessingGroup">
                    <wpg:wgp>
                      <wpg:cNvGrpSpPr/>
                      <wpg:grpSpPr>
                        <a:xfrm>
                          <a:off x="0" y="0"/>
                          <a:ext cx="6605905" cy="1685282"/>
                          <a:chOff x="0" y="0"/>
                          <a:chExt cx="6605905" cy="1685282"/>
                        </a:xfrm>
                      </wpg:grpSpPr>
                      <wps:wsp>
                        <wps:cNvPr id="2" name="Text Box 2"/>
                        <wps:cNvSpPr txBox="1"/>
                        <wps:spPr>
                          <a:xfrm>
                            <a:off x="0" y="1134737"/>
                            <a:ext cx="6605905" cy="550545"/>
                          </a:xfrm>
                          <a:prstGeom prst="rect">
                            <a:avLst/>
                          </a:prstGeom>
                          <a:solidFill>
                            <a:schemeClr val="lt1"/>
                          </a:solidFill>
                          <a:ln w="6350">
                            <a:solidFill>
                              <a:prstClr val="black"/>
                            </a:solidFill>
                          </a:ln>
                        </wps:spPr>
                        <wps:txbx>
                          <w:txbxContent>
                            <w:p w14:paraId="6839F475" w14:textId="77777777" w:rsidR="00E17A92" w:rsidRPr="00753FAF" w:rsidRDefault="00E17A92" w:rsidP="00E17A92">
                              <w:pPr>
                                <w:contextualSpacing/>
                                <w:jc w:val="both"/>
                                <w:rPr>
                                  <w:rFonts w:ascii="Arial" w:hAnsi="Arial" w:cs="Arial"/>
                                  <w:color w:val="FF0000"/>
                                  <w:lang w:val="en"/>
                                </w:rPr>
                              </w:pPr>
                              <w:r w:rsidRPr="00753FAF">
                                <w:rPr>
                                  <w:rFonts w:ascii="Arial" w:hAnsi="Arial" w:cs="Arial"/>
                                  <w:color w:val="FF0000"/>
                                  <w:lang w:val="en"/>
                                </w:rPr>
                                <w:t>Members may wish to ask Minister</w:t>
                              </w:r>
                              <w:r>
                                <w:rPr>
                                  <w:rFonts w:ascii="Arial" w:hAnsi="Arial" w:cs="Arial"/>
                                  <w:color w:val="FF0000"/>
                                  <w:lang w:val="en"/>
                                </w:rPr>
                                <w:t>s</w:t>
                              </w:r>
                              <w:r w:rsidRPr="00753FAF">
                                <w:rPr>
                                  <w:rFonts w:ascii="Arial" w:hAnsi="Arial" w:cs="Arial"/>
                                  <w:color w:val="FF0000"/>
                                  <w:lang w:val="en"/>
                                </w:rPr>
                                <w:t xml:space="preserve"> if they would support amendments that explicitly state the purpose of the Good Food Nation Bill</w:t>
                              </w:r>
                              <w:r>
                                <w:rPr>
                                  <w:rFonts w:ascii="Arial" w:hAnsi="Arial" w:cs="Arial"/>
                                  <w:color w:val="FF0000"/>
                                  <w:lang w:val="en"/>
                                </w:rPr>
                                <w:t xml:space="preserve"> </w:t>
                              </w:r>
                              <w:r w:rsidRPr="00753FAF">
                                <w:rPr>
                                  <w:rFonts w:ascii="Arial" w:hAnsi="Arial" w:cs="Arial"/>
                                  <w:color w:val="FF0000"/>
                                  <w:lang w:val="en"/>
                                </w:rPr>
                                <w:t>is to give effect to the right to food.</w:t>
                              </w:r>
                            </w:p>
                            <w:p w14:paraId="12641555" w14:textId="77777777" w:rsidR="00E17A92" w:rsidRPr="00753FAF" w:rsidRDefault="00E17A92" w:rsidP="00E17A9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0" y="0"/>
                            <a:ext cx="6584950" cy="1037590"/>
                          </a:xfrm>
                          <a:prstGeom prst="rect">
                            <a:avLst/>
                          </a:prstGeom>
                          <a:solidFill>
                            <a:schemeClr val="lt1"/>
                          </a:solidFill>
                          <a:ln w="6350">
                            <a:solidFill>
                              <a:prstClr val="black"/>
                            </a:solidFill>
                          </a:ln>
                        </wps:spPr>
                        <wps:txbx>
                          <w:txbxContent>
                            <w:p w14:paraId="249315C7" w14:textId="77777777" w:rsidR="00E17A92" w:rsidRPr="00753FAF" w:rsidRDefault="00E17A92" w:rsidP="00E17A92">
                              <w:pPr>
                                <w:jc w:val="both"/>
                                <w:rPr>
                                  <w:rFonts w:ascii="Arial" w:hAnsi="Arial" w:cs="Arial"/>
                                </w:rPr>
                              </w:pPr>
                              <w:r w:rsidRPr="00753FAF">
                                <w:rPr>
                                  <w:rFonts w:ascii="Arial" w:hAnsi="Arial" w:cs="Arial"/>
                                </w:rPr>
                                <w:t>SFC welcomes section 25 of RAINE’s report recognising that, to be effective, the bill should provide detail of the purpose and direction of travel for Scotland’s food system. We further welcome section 69 of RAINE’s report calling for the bill to align closely to the right to food. We encourage Members to consider that defining the purpose of the Bill as fulfilment of the right to food would be in line with RAINE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3CC3DF" id="Group 13" o:spid="_x0000_s1029" style="position:absolute;left:0;text-align:left;margin-left:0;margin-top:19.7pt;width:520.15pt;height:132.7pt;z-index:251677696" coordsize="66059,1685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">
                <v:shape id="Text Box 2" o:spid="_x0000_s1030" type="#_x0000_t202" style="position:absolute;top:11347;width:66059;height:55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" fillcolor="white [3201]" strokeweight=".5pt">
                  <v:textbox>
                    <w:txbxContent>
                      <w:p w14:paraId="6839F475" w14:textId="77777777" w:rsidR="00E17A92" w:rsidRPr="00753FAF" w:rsidRDefault="00E17A92" w:rsidP="00E17A92">
                        <w:pPr>
                          <w:contextualSpacing/>
                          <w:jc w:val="both"/>
                          <w:rPr>
                            <w:rFonts w:ascii="Arial" w:hAnsi="Arial" w:cs="Arial"/>
                            <w:color w:val="FF0000"/>
                            <w:lang w:val="en"/>
                          </w:rPr>
                        </w:pPr>
                        <w:r w:rsidRPr="00753FAF">
                          <w:rPr>
                            <w:rFonts w:ascii="Arial" w:hAnsi="Arial" w:cs="Arial"/>
                            <w:color w:val="FF0000"/>
                            <w:lang w:val="en"/>
                          </w:rPr>
                          <w:t>Members may wish to ask Minister</w:t>
                        </w:r>
                        <w:r>
                          <w:rPr>
                            <w:rFonts w:ascii="Arial" w:hAnsi="Arial" w:cs="Arial"/>
                            <w:color w:val="FF0000"/>
                            <w:lang w:val="en"/>
                          </w:rPr>
                          <w:t>s</w:t>
                        </w:r>
                        <w:r w:rsidRPr="00753FAF">
                          <w:rPr>
                            <w:rFonts w:ascii="Arial" w:hAnsi="Arial" w:cs="Arial"/>
                            <w:color w:val="FF0000"/>
                            <w:lang w:val="en"/>
                          </w:rPr>
                          <w:t xml:space="preserve"> if they would support amendments that explicitly state the purpose of the Good Food Nation Bill</w:t>
                        </w:r>
                        <w:r>
                          <w:rPr>
                            <w:rFonts w:ascii="Arial" w:hAnsi="Arial" w:cs="Arial"/>
                            <w:color w:val="FF0000"/>
                            <w:lang w:val="en"/>
                          </w:rPr>
                          <w:t xml:space="preserve"> </w:t>
                        </w:r>
                        <w:r w:rsidRPr="00753FAF">
                          <w:rPr>
                            <w:rFonts w:ascii="Arial" w:hAnsi="Arial" w:cs="Arial"/>
                            <w:color w:val="FF0000"/>
                            <w:lang w:val="en"/>
                          </w:rPr>
                          <w:t>is to give effect to the right to food.</w:t>
                        </w:r>
                      </w:p>
                      <w:p w14:paraId="12641555" w14:textId="77777777" w:rsidR="00E17A92" w:rsidRPr="00753FAF" w:rsidRDefault="00E17A92" w:rsidP="00E17A92">
                        <w:pPr>
                          <w:jc w:val="both"/>
                        </w:pPr>
                      </w:p>
                    </w:txbxContent>
                  </v:textbox>
                </v:shape>
                <v:shape id="Text Box 7" o:spid="_x0000_s1031" type="#_x0000_t202" style="position:absolute;width:65849;height:1037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" fillcolor="white [3201]" strokeweight=".5pt">
                  <v:textbox>
                    <w:txbxContent>
                      <w:p w14:paraId="249315C7" w14:textId="77777777" w:rsidR="00E17A92" w:rsidRPr="00753FAF" w:rsidRDefault="00E17A92" w:rsidP="00E17A92">
                        <w:pPr>
                          <w:jc w:val="both"/>
                          <w:rPr>
                            <w:rFonts w:ascii="Arial" w:hAnsi="Arial" w:cs="Arial"/>
                          </w:rPr>
                        </w:pPr>
                        <w:r w:rsidRPr="00753FAF">
                          <w:rPr>
                            <w:rFonts w:ascii="Arial" w:hAnsi="Arial" w:cs="Arial"/>
                          </w:rPr>
                          <w:t>SFC welcomes section 25 of RAINE’s report recognising that, to be effective, the bill should provide detail of the purpose and direction of travel for Scotland’s food system. We further welcome section 69 of RAINE’s report calling for the bill to align closely to the right to food. We encourage Members to consider that defining the purpose of the Bill as fulfilment of the right to food would be in line with RAINE recommendations.</w:t>
                        </w:r>
                      </w:p>
                    </w:txbxContent>
                  </v:textbox>
                </v:shape>
                <w10:wrap type="tight"/>
              </v:group>
            </w:pict>
          </mc:Fallback>
        </mc:AlternateContent>
      </w:r>
    </w:p>
    <w:p w14:paraId="5CA2AFAA" w14:textId="0B46AB35" w:rsidR="00E17A92" w:rsidRPr="001762A6" w:rsidRDefault="00E17A92" w:rsidP="00617A8A">
      <w:pPr>
        <w:spacing w:line="360" w:lineRule="auto"/>
        <w:contextualSpacing/>
        <w:jc w:val="both"/>
        <w:rPr>
          <w:rFonts w:ascii="Arial" w:hAnsi="Arial" w:cs="Arial"/>
          <w:color w:val="FF0000"/>
          <w:sz w:val="22"/>
          <w:szCs w:val="22"/>
          <w:lang w:val="en"/>
        </w:rPr>
      </w:pPr>
    </w:p>
    <w:p w14:paraId="7C71C584" w14:textId="173345B7" w:rsidR="0081174E" w:rsidRPr="0081174E" w:rsidRDefault="00D407B5" w:rsidP="00D93D87">
      <w:pPr>
        <w:pStyle w:val="ListParagraph"/>
        <w:spacing w:line="360" w:lineRule="auto"/>
        <w:jc w:val="both"/>
        <w:rPr>
          <w:rFonts w:ascii="Arial" w:hAnsi="Arial" w:cs="Arial"/>
          <w:sz w:val="22"/>
          <w:szCs w:val="22"/>
          <w:lang w:val="en"/>
        </w:rPr>
      </w:pPr>
      <w:r w:rsidRPr="0081174E">
        <w:rPr>
          <w:rFonts w:ascii="Arial" w:hAnsi="Arial" w:cs="Arial"/>
          <w:sz w:val="22"/>
          <w:szCs w:val="22"/>
          <w:u w:val="single"/>
        </w:rPr>
        <w:t>O</w:t>
      </w:r>
      <w:r w:rsidR="0081174E">
        <w:rPr>
          <w:rFonts w:ascii="Arial" w:hAnsi="Arial" w:cs="Arial"/>
          <w:sz w:val="22"/>
          <w:szCs w:val="22"/>
          <w:u w:val="single"/>
        </w:rPr>
        <w:t>bjectives</w:t>
      </w:r>
    </w:p>
    <w:p w14:paraId="56686DFB" w14:textId="21BFDE1A" w:rsidR="005A7684" w:rsidRDefault="00D407B5" w:rsidP="00617A8A">
      <w:pPr>
        <w:spacing w:line="360" w:lineRule="auto"/>
        <w:jc w:val="both"/>
        <w:rPr>
          <w:rFonts w:ascii="Arial" w:hAnsi="Arial" w:cs="Arial"/>
          <w:sz w:val="22"/>
          <w:szCs w:val="22"/>
          <w:lang w:val="en"/>
        </w:rPr>
      </w:pPr>
      <w:r w:rsidRPr="0081174E">
        <w:rPr>
          <w:rFonts w:ascii="Arial" w:hAnsi="Arial" w:cs="Arial"/>
          <w:sz w:val="22"/>
          <w:szCs w:val="22"/>
          <w:lang w:val="en"/>
        </w:rPr>
        <w:t xml:space="preserve">SFC members </w:t>
      </w:r>
      <w:r w:rsidR="00E17A92">
        <w:rPr>
          <w:rFonts w:ascii="Arial" w:hAnsi="Arial" w:cs="Arial"/>
          <w:sz w:val="22"/>
          <w:szCs w:val="22"/>
          <w:lang w:val="en"/>
        </w:rPr>
        <w:t>want the</w:t>
      </w:r>
      <w:r w:rsidRPr="0081174E">
        <w:rPr>
          <w:rFonts w:ascii="Arial" w:hAnsi="Arial" w:cs="Arial"/>
          <w:sz w:val="22"/>
          <w:szCs w:val="22"/>
          <w:lang w:val="en"/>
        </w:rPr>
        <w:t xml:space="preserve"> Bill</w:t>
      </w:r>
      <w:r w:rsidR="00E17A92">
        <w:rPr>
          <w:rFonts w:ascii="Arial" w:hAnsi="Arial" w:cs="Arial"/>
          <w:sz w:val="22"/>
          <w:szCs w:val="22"/>
          <w:lang w:val="en"/>
        </w:rPr>
        <w:t xml:space="preserve"> to</w:t>
      </w:r>
      <w:r w:rsidRPr="0081174E">
        <w:rPr>
          <w:rFonts w:ascii="Arial" w:hAnsi="Arial" w:cs="Arial"/>
          <w:sz w:val="22"/>
          <w:szCs w:val="22"/>
          <w:lang w:val="en"/>
        </w:rPr>
        <w:t xml:space="preserve"> </w:t>
      </w:r>
      <w:r w:rsidR="005A7684">
        <w:rPr>
          <w:rFonts w:ascii="Arial" w:hAnsi="Arial" w:cs="Arial"/>
          <w:sz w:val="22"/>
          <w:szCs w:val="22"/>
          <w:lang w:val="en"/>
        </w:rPr>
        <w:t>specify that the national and local plans should include a common set of</w:t>
      </w:r>
      <w:r w:rsidRPr="0081174E">
        <w:rPr>
          <w:rFonts w:ascii="Arial" w:hAnsi="Arial" w:cs="Arial"/>
          <w:sz w:val="22"/>
          <w:szCs w:val="22"/>
          <w:lang w:val="en"/>
        </w:rPr>
        <w:t xml:space="preserve"> </w:t>
      </w:r>
      <w:r w:rsidR="004C5391" w:rsidRPr="0081174E">
        <w:rPr>
          <w:rFonts w:ascii="Arial" w:hAnsi="Arial" w:cs="Arial"/>
          <w:sz w:val="22"/>
          <w:szCs w:val="22"/>
          <w:lang w:val="en"/>
        </w:rPr>
        <w:t xml:space="preserve">ambitious and achievable </w:t>
      </w:r>
      <w:r w:rsidRPr="0081174E">
        <w:rPr>
          <w:rFonts w:ascii="Arial" w:hAnsi="Arial" w:cs="Arial"/>
          <w:sz w:val="22"/>
          <w:szCs w:val="22"/>
          <w:lang w:val="en"/>
        </w:rPr>
        <w:t xml:space="preserve">high-level </w:t>
      </w:r>
      <w:r w:rsidR="0081174E" w:rsidRPr="0081174E">
        <w:rPr>
          <w:rFonts w:ascii="Arial" w:hAnsi="Arial" w:cs="Arial"/>
          <w:sz w:val="22"/>
          <w:szCs w:val="22"/>
          <w:lang w:val="en"/>
        </w:rPr>
        <w:t>objectives.</w:t>
      </w:r>
      <w:r w:rsidRPr="0081174E">
        <w:rPr>
          <w:rFonts w:ascii="Arial" w:hAnsi="Arial" w:cs="Arial"/>
          <w:sz w:val="22"/>
          <w:szCs w:val="22"/>
          <w:lang w:val="en"/>
        </w:rPr>
        <w:t xml:space="preserve"> These o</w:t>
      </w:r>
      <w:r w:rsidR="0081174E">
        <w:rPr>
          <w:rFonts w:ascii="Arial" w:hAnsi="Arial" w:cs="Arial"/>
          <w:sz w:val="22"/>
          <w:szCs w:val="22"/>
          <w:lang w:val="en"/>
        </w:rPr>
        <w:t>bjectives</w:t>
      </w:r>
      <w:r w:rsidRPr="0081174E">
        <w:rPr>
          <w:rFonts w:ascii="Arial" w:hAnsi="Arial" w:cs="Arial"/>
          <w:sz w:val="22"/>
          <w:szCs w:val="22"/>
          <w:lang w:val="en"/>
        </w:rPr>
        <w:t xml:space="preserve"> should be measur</w:t>
      </w:r>
      <w:r w:rsidR="004C5391" w:rsidRPr="0081174E">
        <w:rPr>
          <w:rFonts w:ascii="Arial" w:hAnsi="Arial" w:cs="Arial"/>
          <w:sz w:val="22"/>
          <w:szCs w:val="22"/>
          <w:lang w:val="en"/>
        </w:rPr>
        <w:t>able to improve the effect of reporting and scruti</w:t>
      </w:r>
      <w:r w:rsidR="00B076FA" w:rsidRPr="0081174E">
        <w:rPr>
          <w:rFonts w:ascii="Arial" w:hAnsi="Arial" w:cs="Arial"/>
          <w:sz w:val="22"/>
          <w:szCs w:val="22"/>
          <w:lang w:val="en"/>
        </w:rPr>
        <w:t>ny.</w:t>
      </w:r>
      <w:r w:rsidR="004C5391" w:rsidRPr="0081174E">
        <w:rPr>
          <w:rFonts w:ascii="Arial" w:hAnsi="Arial" w:cs="Arial"/>
          <w:sz w:val="22"/>
          <w:szCs w:val="22"/>
          <w:lang w:val="en"/>
        </w:rPr>
        <w:t xml:space="preserve"> These </w:t>
      </w:r>
      <w:r w:rsidR="0081174E">
        <w:rPr>
          <w:rFonts w:ascii="Arial" w:hAnsi="Arial" w:cs="Arial"/>
          <w:sz w:val="22"/>
          <w:szCs w:val="22"/>
          <w:lang w:val="en"/>
        </w:rPr>
        <w:t xml:space="preserve">objectives </w:t>
      </w:r>
      <w:r w:rsidR="004C5391" w:rsidRPr="0081174E">
        <w:rPr>
          <w:rFonts w:ascii="Arial" w:hAnsi="Arial" w:cs="Arial"/>
          <w:sz w:val="22"/>
          <w:szCs w:val="22"/>
          <w:lang w:val="en"/>
        </w:rPr>
        <w:t>should be aligned to the UN Sustainable Development Goals and the National Performance Framework</w:t>
      </w:r>
      <w:r w:rsidR="00522385">
        <w:rPr>
          <w:rFonts w:ascii="Arial" w:hAnsi="Arial" w:cs="Arial"/>
          <w:sz w:val="22"/>
          <w:szCs w:val="22"/>
          <w:lang w:val="en"/>
        </w:rPr>
        <w:t>.</w:t>
      </w:r>
    </w:p>
    <w:p w14:paraId="1D08956B" w14:textId="1376B5FC" w:rsidR="00522385" w:rsidRPr="00522385" w:rsidRDefault="00256A3A" w:rsidP="00617A8A">
      <w:pPr>
        <w:spacing w:line="360" w:lineRule="auto"/>
        <w:jc w:val="both"/>
        <w:rPr>
          <w:rFonts w:ascii="Arial" w:hAnsi="Arial" w:cs="Arial"/>
          <w:sz w:val="22"/>
          <w:szCs w:val="22"/>
        </w:rPr>
      </w:pPr>
      <w:r>
        <w:rPr>
          <w:rFonts w:ascii="Arial" w:hAnsi="Arial" w:cs="Arial"/>
          <w:sz w:val="22"/>
          <w:szCs w:val="22"/>
          <w:lang w:val="en"/>
        </w:rPr>
        <w:t xml:space="preserve">We would like to see the objectives of the </w:t>
      </w:r>
      <w:r w:rsidR="00522385" w:rsidRPr="00522385">
        <w:rPr>
          <w:rFonts w:ascii="Arial" w:hAnsi="Arial" w:cs="Arial"/>
          <w:bCs/>
          <w:iCs/>
          <w:sz w:val="22"/>
          <w:szCs w:val="22"/>
        </w:rPr>
        <w:t xml:space="preserve">of </w:t>
      </w:r>
      <w:r w:rsidR="00E17A92">
        <w:rPr>
          <w:rFonts w:ascii="Arial" w:hAnsi="Arial" w:cs="Arial"/>
          <w:bCs/>
          <w:iCs/>
          <w:sz w:val="22"/>
          <w:szCs w:val="22"/>
        </w:rPr>
        <w:t>GFN</w:t>
      </w:r>
      <w:r w:rsidR="00522385" w:rsidRPr="00522385">
        <w:rPr>
          <w:rFonts w:ascii="Arial" w:hAnsi="Arial" w:cs="Arial"/>
          <w:bCs/>
          <w:iCs/>
          <w:sz w:val="22"/>
          <w:szCs w:val="22"/>
        </w:rPr>
        <w:t xml:space="preserve"> plans include —</w:t>
      </w:r>
    </w:p>
    <w:p w14:paraId="6D58F326" w14:textId="0759E4DE" w:rsidR="00522385" w:rsidRPr="00D537C2" w:rsidRDefault="003407C2" w:rsidP="00D537C2">
      <w:pPr>
        <w:pStyle w:val="ListParagraph"/>
        <w:numPr>
          <w:ilvl w:val="0"/>
          <w:numId w:val="6"/>
        </w:numPr>
        <w:spacing w:line="360" w:lineRule="auto"/>
        <w:jc w:val="both"/>
        <w:rPr>
          <w:rFonts w:ascii="Arial" w:hAnsi="Arial" w:cs="Arial"/>
          <w:sz w:val="22"/>
          <w:szCs w:val="22"/>
        </w:rPr>
      </w:pPr>
      <w:r w:rsidRPr="00D537C2">
        <w:rPr>
          <w:rFonts w:ascii="Arial" w:hAnsi="Arial" w:cs="Arial"/>
          <w:bCs/>
          <w:iCs/>
          <w:sz w:val="22"/>
          <w:szCs w:val="22"/>
        </w:rPr>
        <w:t>E</w:t>
      </w:r>
      <w:r w:rsidR="00522385" w:rsidRPr="00D537C2">
        <w:rPr>
          <w:rFonts w:ascii="Arial" w:hAnsi="Arial" w:cs="Arial"/>
          <w:bCs/>
          <w:iCs/>
          <w:sz w:val="22"/>
          <w:szCs w:val="22"/>
        </w:rPr>
        <w:t>ncouraging</w:t>
      </w:r>
      <w:r>
        <w:rPr>
          <w:rFonts w:ascii="Arial" w:hAnsi="Arial" w:cs="Arial"/>
          <w:bCs/>
          <w:iCs/>
          <w:sz w:val="22"/>
          <w:szCs w:val="22"/>
        </w:rPr>
        <w:t xml:space="preserve">, both on land and at sea, </w:t>
      </w:r>
      <w:r w:rsidR="00522385" w:rsidRPr="00D537C2">
        <w:rPr>
          <w:rFonts w:ascii="Arial" w:hAnsi="Arial" w:cs="Arial"/>
          <w:bCs/>
          <w:iCs/>
          <w:sz w:val="22"/>
          <w:szCs w:val="22"/>
        </w:rPr>
        <w:t>sustainable food harvesting, production and consumption (including minimising food waste) that contributes to achieving climate and biodiversity targets, and improved animal welfare, </w:t>
      </w:r>
    </w:p>
    <w:p w14:paraId="0874EB60" w14:textId="2624DA66" w:rsidR="00522385" w:rsidRPr="00D537C2" w:rsidRDefault="00522385" w:rsidP="00D537C2">
      <w:pPr>
        <w:pStyle w:val="ListParagraph"/>
        <w:numPr>
          <w:ilvl w:val="0"/>
          <w:numId w:val="6"/>
        </w:numPr>
        <w:spacing w:line="360" w:lineRule="auto"/>
        <w:jc w:val="both"/>
        <w:rPr>
          <w:rFonts w:ascii="Arial" w:hAnsi="Arial" w:cs="Arial"/>
          <w:sz w:val="22"/>
          <w:szCs w:val="22"/>
        </w:rPr>
      </w:pPr>
      <w:r w:rsidRPr="00D537C2">
        <w:rPr>
          <w:rFonts w:ascii="Arial" w:hAnsi="Arial" w:cs="Arial"/>
          <w:bCs/>
          <w:iCs/>
          <w:sz w:val="22"/>
          <w:szCs w:val="22"/>
        </w:rPr>
        <w:t>improving health and wellbeing, including through nutritious food and other food related matters,</w:t>
      </w:r>
    </w:p>
    <w:p w14:paraId="08766B04" w14:textId="33961F3A" w:rsidR="00522385" w:rsidRPr="00D537C2" w:rsidRDefault="00522385" w:rsidP="00D537C2">
      <w:pPr>
        <w:pStyle w:val="ListParagraph"/>
        <w:numPr>
          <w:ilvl w:val="0"/>
          <w:numId w:val="6"/>
        </w:numPr>
        <w:spacing w:line="360" w:lineRule="auto"/>
        <w:jc w:val="both"/>
        <w:rPr>
          <w:rFonts w:ascii="Arial" w:hAnsi="Arial" w:cs="Arial"/>
          <w:sz w:val="22"/>
          <w:szCs w:val="22"/>
        </w:rPr>
      </w:pPr>
      <w:r w:rsidRPr="00D537C2">
        <w:rPr>
          <w:rFonts w:ascii="Arial" w:hAnsi="Arial" w:cs="Arial"/>
          <w:bCs/>
          <w:iCs/>
          <w:sz w:val="22"/>
          <w:szCs w:val="22"/>
        </w:rPr>
        <w:t>ensuring universal and dignified access to high quality, culturally-appropriate, nutritious and sustainable food,</w:t>
      </w:r>
    </w:p>
    <w:p w14:paraId="41F42137" w14:textId="01C8B610" w:rsidR="00522385" w:rsidRPr="00D537C2" w:rsidRDefault="00522385" w:rsidP="00D537C2">
      <w:pPr>
        <w:pStyle w:val="ListParagraph"/>
        <w:numPr>
          <w:ilvl w:val="0"/>
          <w:numId w:val="6"/>
        </w:numPr>
        <w:spacing w:line="360" w:lineRule="auto"/>
        <w:jc w:val="both"/>
        <w:rPr>
          <w:rFonts w:ascii="Arial" w:hAnsi="Arial" w:cs="Arial"/>
          <w:sz w:val="22"/>
          <w:szCs w:val="22"/>
        </w:rPr>
      </w:pPr>
      <w:r w:rsidRPr="00D537C2">
        <w:rPr>
          <w:rFonts w:ascii="Arial" w:hAnsi="Arial" w:cs="Arial"/>
          <w:bCs/>
          <w:iCs/>
          <w:sz w:val="22"/>
          <w:szCs w:val="22"/>
        </w:rPr>
        <w:t xml:space="preserve">building resilient local economies and food supply chains, including fair work standards, </w:t>
      </w:r>
    </w:p>
    <w:p w14:paraId="280BFFDA" w14:textId="4367AEDA" w:rsidR="00522385" w:rsidRPr="003407C2" w:rsidRDefault="00522385" w:rsidP="00D537C2">
      <w:pPr>
        <w:pStyle w:val="ListParagraph"/>
        <w:numPr>
          <w:ilvl w:val="0"/>
          <w:numId w:val="6"/>
        </w:numPr>
        <w:spacing w:line="360" w:lineRule="auto"/>
        <w:jc w:val="both"/>
        <w:rPr>
          <w:rFonts w:ascii="Arial" w:hAnsi="Arial" w:cs="Arial"/>
          <w:sz w:val="22"/>
          <w:szCs w:val="22"/>
        </w:rPr>
      </w:pPr>
      <w:r w:rsidRPr="00D537C2">
        <w:rPr>
          <w:rFonts w:ascii="Arial" w:hAnsi="Arial" w:cs="Arial"/>
          <w:bCs/>
          <w:iCs/>
          <w:sz w:val="22"/>
          <w:szCs w:val="22"/>
        </w:rPr>
        <w:t>addressing Scotland’s international footprint including by seeking to ensure that the food and animal feed that is imported meets the same standards as food produced in Scotland.</w:t>
      </w:r>
    </w:p>
    <w:p w14:paraId="6D8FE429" w14:textId="77777777" w:rsidR="003407C2" w:rsidRDefault="003407C2" w:rsidP="003407C2">
      <w:pPr>
        <w:spacing w:line="360" w:lineRule="auto"/>
        <w:jc w:val="both"/>
        <w:rPr>
          <w:rFonts w:ascii="Arial" w:hAnsi="Arial" w:cs="Arial"/>
          <w:sz w:val="22"/>
          <w:szCs w:val="22"/>
        </w:rPr>
      </w:pPr>
    </w:p>
    <w:p w14:paraId="0CF573DE" w14:textId="4D445C18" w:rsidR="003407C2" w:rsidRDefault="003407C2" w:rsidP="003407C2">
      <w:pPr>
        <w:spacing w:line="360" w:lineRule="auto"/>
        <w:jc w:val="both"/>
        <w:rPr>
          <w:rFonts w:ascii="Arial" w:hAnsi="Arial" w:cs="Arial"/>
          <w:sz w:val="22"/>
          <w:szCs w:val="22"/>
        </w:rPr>
      </w:pPr>
      <w:r>
        <w:rPr>
          <w:rFonts w:ascii="Arial" w:hAnsi="Arial" w:cs="Arial"/>
          <w:sz w:val="22"/>
          <w:szCs w:val="22"/>
        </w:rPr>
        <w:t>It is important to have clear indicators which measure progress towards these objectives, we recommend the independent Food Commission be tasked with consulting on and agreeing a full-set of indicators. However, we propose that a small number of key indicators appear on the face of the bill, such as:</w:t>
      </w:r>
    </w:p>
    <w:p w14:paraId="0D27725A" w14:textId="58AE10DF" w:rsidR="003407C2" w:rsidRPr="00975989" w:rsidRDefault="003407C2" w:rsidP="003407C2">
      <w:pPr>
        <w:pStyle w:val="ListParagraph"/>
        <w:numPr>
          <w:ilvl w:val="0"/>
          <w:numId w:val="10"/>
        </w:numPr>
        <w:spacing w:line="360" w:lineRule="auto"/>
        <w:jc w:val="both"/>
        <w:rPr>
          <w:rFonts w:ascii="Arial" w:hAnsi="Arial" w:cs="Arial"/>
          <w:sz w:val="22"/>
          <w:szCs w:val="22"/>
        </w:rPr>
      </w:pPr>
      <w:r w:rsidRPr="00975989">
        <w:rPr>
          <w:rFonts w:ascii="Arial" w:hAnsi="Arial" w:cs="Arial"/>
          <w:bCs/>
          <w:iCs/>
          <w:sz w:val="22"/>
          <w:szCs w:val="22"/>
        </w:rPr>
        <w:t>Halving the environmental impact of the food system including halving food waste by 2030,</w:t>
      </w:r>
    </w:p>
    <w:p w14:paraId="3D5A924E" w14:textId="2C87CCFE" w:rsidR="003407C2" w:rsidRPr="00975989" w:rsidRDefault="003407C2" w:rsidP="003407C2">
      <w:pPr>
        <w:pStyle w:val="ListParagraph"/>
        <w:numPr>
          <w:ilvl w:val="0"/>
          <w:numId w:val="10"/>
        </w:numPr>
        <w:spacing w:line="360" w:lineRule="auto"/>
        <w:jc w:val="both"/>
        <w:rPr>
          <w:rFonts w:ascii="Arial" w:hAnsi="Arial" w:cs="Arial"/>
          <w:sz w:val="22"/>
          <w:szCs w:val="22"/>
        </w:rPr>
      </w:pPr>
      <w:r w:rsidRPr="00975989">
        <w:rPr>
          <w:rFonts w:ascii="Arial" w:hAnsi="Arial" w:cs="Arial"/>
          <w:bCs/>
          <w:iCs/>
          <w:sz w:val="22"/>
          <w:szCs w:val="22"/>
        </w:rPr>
        <w:t>Halving Childhood obesity by 2030,</w:t>
      </w:r>
    </w:p>
    <w:p w14:paraId="56AB893C" w14:textId="4C828D00" w:rsidR="003407C2" w:rsidRPr="00975989" w:rsidRDefault="003407C2" w:rsidP="003407C2">
      <w:pPr>
        <w:pStyle w:val="ListParagraph"/>
        <w:numPr>
          <w:ilvl w:val="0"/>
          <w:numId w:val="10"/>
        </w:numPr>
        <w:spacing w:line="360" w:lineRule="auto"/>
        <w:jc w:val="both"/>
        <w:rPr>
          <w:rFonts w:ascii="Arial" w:hAnsi="Arial" w:cs="Arial"/>
          <w:sz w:val="22"/>
          <w:szCs w:val="22"/>
        </w:rPr>
      </w:pPr>
      <w:r w:rsidRPr="00975989">
        <w:rPr>
          <w:rFonts w:ascii="Arial" w:hAnsi="Arial" w:cs="Arial"/>
          <w:bCs/>
          <w:iCs/>
          <w:sz w:val="22"/>
          <w:szCs w:val="22"/>
        </w:rPr>
        <w:t>Achieving the Scottish Dietary Goals by 2035,</w:t>
      </w:r>
    </w:p>
    <w:p w14:paraId="0DBCA6E8" w14:textId="0482CCAC" w:rsidR="003407C2" w:rsidRPr="00975989" w:rsidRDefault="003407C2" w:rsidP="003407C2">
      <w:pPr>
        <w:pStyle w:val="ListParagraph"/>
        <w:numPr>
          <w:ilvl w:val="0"/>
          <w:numId w:val="10"/>
        </w:numPr>
        <w:spacing w:line="360" w:lineRule="auto"/>
        <w:jc w:val="both"/>
        <w:rPr>
          <w:rFonts w:ascii="Arial" w:hAnsi="Arial" w:cs="Arial"/>
          <w:sz w:val="22"/>
          <w:szCs w:val="22"/>
        </w:rPr>
      </w:pPr>
      <w:r w:rsidRPr="00975989">
        <w:rPr>
          <w:rFonts w:ascii="Arial" w:hAnsi="Arial" w:cs="Arial"/>
          <w:bCs/>
          <w:iCs/>
          <w:sz w:val="22"/>
          <w:szCs w:val="22"/>
        </w:rPr>
        <w:t>No households are experiencing severe household food insecurity by 2030, </w:t>
      </w:r>
    </w:p>
    <w:p w14:paraId="195BB92C" w14:textId="49A80481" w:rsidR="003407C2" w:rsidRPr="00975989" w:rsidRDefault="003407C2" w:rsidP="003407C2">
      <w:pPr>
        <w:pStyle w:val="ListParagraph"/>
        <w:numPr>
          <w:ilvl w:val="0"/>
          <w:numId w:val="10"/>
        </w:numPr>
        <w:spacing w:line="360" w:lineRule="auto"/>
        <w:jc w:val="both"/>
        <w:rPr>
          <w:rFonts w:ascii="Arial" w:hAnsi="Arial" w:cs="Arial"/>
          <w:sz w:val="22"/>
          <w:szCs w:val="22"/>
        </w:rPr>
      </w:pPr>
      <w:r w:rsidRPr="00975989">
        <w:rPr>
          <w:rFonts w:ascii="Arial" w:hAnsi="Arial" w:cs="Arial"/>
          <w:bCs/>
          <w:iCs/>
          <w:sz w:val="22"/>
          <w:szCs w:val="22"/>
        </w:rPr>
        <w:t>By 2030, 60% of food served on the premises of public bodies is from Scotland, and 25% is organic </w:t>
      </w:r>
    </w:p>
    <w:p w14:paraId="528DD93D" w14:textId="5BEC9A1E" w:rsidR="003407C2" w:rsidRPr="00975989" w:rsidRDefault="003407C2" w:rsidP="003407C2">
      <w:pPr>
        <w:pStyle w:val="ListParagraph"/>
        <w:numPr>
          <w:ilvl w:val="0"/>
          <w:numId w:val="10"/>
        </w:numPr>
        <w:spacing w:line="360" w:lineRule="auto"/>
        <w:jc w:val="both"/>
        <w:rPr>
          <w:rFonts w:ascii="Arial" w:hAnsi="Arial" w:cs="Arial"/>
          <w:sz w:val="22"/>
          <w:szCs w:val="22"/>
        </w:rPr>
      </w:pPr>
      <w:r w:rsidRPr="00975989">
        <w:rPr>
          <w:rFonts w:ascii="Arial" w:hAnsi="Arial" w:cs="Arial"/>
          <w:bCs/>
          <w:iCs/>
          <w:sz w:val="22"/>
          <w:szCs w:val="22"/>
        </w:rPr>
        <w:t>Food workers employed by public bodies or through public sector contracts paid at least the real living wage by 2030</w:t>
      </w:r>
    </w:p>
    <w:p w14:paraId="0EB5568F" w14:textId="3A83B4EA" w:rsidR="002810F8" w:rsidRDefault="002810F8" w:rsidP="00617A8A">
      <w:pPr>
        <w:spacing w:line="360" w:lineRule="auto"/>
        <w:jc w:val="both"/>
        <w:rPr>
          <w:rFonts w:ascii="Arial" w:hAnsi="Arial" w:cs="Arial"/>
          <w:color w:val="FF0000"/>
          <w:sz w:val="22"/>
          <w:szCs w:val="22"/>
          <w:u w:val="single"/>
          <w:lang w:val="en"/>
        </w:rPr>
      </w:pPr>
    </w:p>
    <w:p w14:paraId="69C056F0" w14:textId="12D41E8A" w:rsidR="003407C2" w:rsidRDefault="003407C2" w:rsidP="00617A8A">
      <w:pPr>
        <w:spacing w:line="360" w:lineRule="auto"/>
        <w:jc w:val="both"/>
        <w:rPr>
          <w:rFonts w:ascii="Arial" w:hAnsi="Arial" w:cs="Arial"/>
          <w:color w:val="FF0000"/>
          <w:sz w:val="22"/>
          <w:szCs w:val="22"/>
          <w:u w:val="single"/>
          <w:lang w:val="en"/>
        </w:rPr>
      </w:pPr>
    </w:p>
    <w:p w14:paraId="6EA45671" w14:textId="319523BD" w:rsidR="003407C2" w:rsidRDefault="003407C2" w:rsidP="00617A8A">
      <w:pPr>
        <w:spacing w:line="360" w:lineRule="auto"/>
        <w:jc w:val="both"/>
        <w:rPr>
          <w:rFonts w:ascii="Arial" w:hAnsi="Arial" w:cs="Arial"/>
          <w:color w:val="FF0000"/>
          <w:sz w:val="22"/>
          <w:szCs w:val="22"/>
          <w:u w:val="single"/>
          <w:lang w:val="en"/>
        </w:rPr>
      </w:pPr>
    </w:p>
    <w:p w14:paraId="4188D8B6" w14:textId="39EE89CC" w:rsidR="003407C2" w:rsidRDefault="003407C2" w:rsidP="00617A8A">
      <w:pPr>
        <w:spacing w:line="360" w:lineRule="auto"/>
        <w:jc w:val="both"/>
        <w:rPr>
          <w:rFonts w:ascii="Arial" w:hAnsi="Arial" w:cs="Arial"/>
          <w:color w:val="FF0000"/>
          <w:sz w:val="22"/>
          <w:szCs w:val="22"/>
          <w:u w:val="single"/>
          <w:lang w:val="en"/>
        </w:rPr>
      </w:pPr>
    </w:p>
    <w:p w14:paraId="0F291C1F" w14:textId="37288FE7" w:rsidR="003407C2" w:rsidRDefault="003407C2" w:rsidP="00617A8A">
      <w:pPr>
        <w:spacing w:line="360" w:lineRule="auto"/>
        <w:jc w:val="both"/>
        <w:rPr>
          <w:rFonts w:ascii="Arial" w:hAnsi="Arial" w:cs="Arial"/>
          <w:color w:val="FF0000"/>
          <w:sz w:val="22"/>
          <w:szCs w:val="22"/>
          <w:u w:val="single"/>
          <w:lang w:val="en"/>
        </w:rPr>
      </w:pPr>
    </w:p>
    <w:p w14:paraId="382559A8" w14:textId="34700511" w:rsidR="003407C2" w:rsidRPr="0081174E" w:rsidRDefault="003407C2" w:rsidP="00617A8A">
      <w:pPr>
        <w:spacing w:line="360" w:lineRule="auto"/>
        <w:jc w:val="both"/>
        <w:rPr>
          <w:rFonts w:ascii="Arial" w:hAnsi="Arial" w:cs="Arial"/>
          <w:color w:val="FF0000"/>
          <w:sz w:val="22"/>
          <w:szCs w:val="22"/>
          <w:u w:val="single"/>
          <w:lang w:val="en"/>
        </w:rPr>
      </w:pPr>
      <w:r>
        <w:rPr>
          <w:noProof/>
          <w:lang w:val="en"/>
        </w:rPr>
        <mc:AlternateContent>
          <mc:Choice Requires="wpg">
            <w:drawing>
              <wp:anchor distT="0" distB="0" distL="114300" distR="114300" simplePos="0" relativeHeight="251667456" behindDoc="1" locked="0" layoutInCell="1" allowOverlap="1" wp14:anchorId="1FC3DC63" wp14:editId="1A082694">
                <wp:simplePos x="0" y="0"/>
                <wp:positionH relativeFrom="column">
                  <wp:posOffset>-60960</wp:posOffset>
                </wp:positionH>
                <wp:positionV relativeFrom="paragraph">
                  <wp:posOffset>46990</wp:posOffset>
                </wp:positionV>
                <wp:extent cx="6814185" cy="2048510"/>
                <wp:effectExtent l="0" t="0" r="18415" b="8890"/>
                <wp:wrapTight wrapText="bothSides">
                  <wp:wrapPolygon edited="0">
                    <wp:start x="0" y="0"/>
                    <wp:lineTo x="0" y="13525"/>
                    <wp:lineTo x="10829" y="14998"/>
                    <wp:lineTo x="0" y="14998"/>
                    <wp:lineTo x="0" y="21560"/>
                    <wp:lineTo x="21618" y="21560"/>
                    <wp:lineTo x="21618" y="14998"/>
                    <wp:lineTo x="10829" y="14998"/>
                    <wp:lineTo x="21618" y="13525"/>
                    <wp:lineTo x="21618" y="0"/>
                    <wp:lineTo x="0" y="0"/>
                  </wp:wrapPolygon>
                </wp:wrapTight>
                <wp:docPr id="15" name="Group 15"/>
                <wp:cNvGraphicFramePr/>
                <a:graphic xmlns:a="http://schemas.openxmlformats.org/drawingml/2006/main">
                  <a:graphicData uri="http://schemas.microsoft.com/office/word/2010/wordprocessingGroup">
                    <wpg:wgp>
                      <wpg:cNvGrpSpPr/>
                      <wpg:grpSpPr>
                        <a:xfrm>
                          <a:off x="0" y="0"/>
                          <a:ext cx="6814185" cy="2048510"/>
                          <a:chOff x="0" y="0"/>
                          <a:chExt cx="6616557" cy="1671222"/>
                        </a:xfrm>
                      </wpg:grpSpPr>
                      <wps:wsp>
                        <wps:cNvPr id="3" name="Text Box 3"/>
                        <wps:cNvSpPr txBox="1"/>
                        <wps:spPr>
                          <a:xfrm>
                            <a:off x="0" y="1167788"/>
                            <a:ext cx="6616557" cy="503434"/>
                          </a:xfrm>
                          <a:prstGeom prst="rect">
                            <a:avLst/>
                          </a:prstGeom>
                          <a:solidFill>
                            <a:schemeClr val="lt1"/>
                          </a:solidFill>
                          <a:ln w="6350">
                            <a:solidFill>
                              <a:prstClr val="black"/>
                            </a:solidFill>
                          </a:ln>
                        </wps:spPr>
                        <wps:txbx>
                          <w:txbxContent>
                            <w:p w14:paraId="39832EC3" w14:textId="6B298F6C" w:rsidR="00F35BD0" w:rsidRPr="00753FAF" w:rsidRDefault="002810F8" w:rsidP="00015962">
                              <w:pPr>
                                <w:jc w:val="both"/>
                                <w:rPr>
                                  <w:rFonts w:ascii="Arial" w:hAnsi="Arial" w:cs="Arial"/>
                                  <w:color w:val="FF0000"/>
                                  <w:lang w:val="en"/>
                                </w:rPr>
                              </w:pPr>
                              <w:r w:rsidRPr="00753FAF">
                                <w:rPr>
                                  <w:rFonts w:ascii="Arial" w:hAnsi="Arial" w:cs="Arial"/>
                                  <w:color w:val="FF0000"/>
                                  <w:lang w:val="en"/>
                                </w:rPr>
                                <w:t>Members may wish to ask Minister</w:t>
                              </w:r>
                              <w:r w:rsidR="00975989">
                                <w:rPr>
                                  <w:rFonts w:ascii="Arial" w:hAnsi="Arial" w:cs="Arial"/>
                                  <w:color w:val="FF0000"/>
                                  <w:lang w:val="en"/>
                                </w:rPr>
                                <w:t>s</w:t>
                              </w:r>
                              <w:r w:rsidRPr="00753FAF">
                                <w:rPr>
                                  <w:rFonts w:ascii="Arial" w:hAnsi="Arial" w:cs="Arial"/>
                                  <w:color w:val="FF0000"/>
                                  <w:lang w:val="en"/>
                                </w:rPr>
                                <w:t xml:space="preserve"> </w:t>
                              </w:r>
                              <w:r w:rsidR="00F35BD0" w:rsidRPr="00753FAF">
                                <w:rPr>
                                  <w:rFonts w:ascii="Arial" w:hAnsi="Arial" w:cs="Arial"/>
                                  <w:color w:val="FF0000"/>
                                  <w:lang w:val="en"/>
                                </w:rPr>
                                <w:t xml:space="preserve">if they would support amendments that would put </w:t>
                              </w:r>
                              <w:r w:rsidR="0081174E">
                                <w:rPr>
                                  <w:rFonts w:ascii="Arial" w:hAnsi="Arial" w:cs="Arial"/>
                                  <w:color w:val="FF0000"/>
                                  <w:lang w:val="en"/>
                                </w:rPr>
                                <w:t>objectives</w:t>
                              </w:r>
                              <w:r w:rsidR="00975989">
                                <w:rPr>
                                  <w:rFonts w:ascii="Arial" w:hAnsi="Arial" w:cs="Arial"/>
                                  <w:color w:val="FF0000"/>
                                  <w:lang w:val="en"/>
                                </w:rPr>
                                <w:t xml:space="preserve"> and indicators</w:t>
                              </w:r>
                              <w:r w:rsidR="00F35BD0" w:rsidRPr="00753FAF">
                                <w:rPr>
                                  <w:rFonts w:ascii="Arial" w:hAnsi="Arial" w:cs="Arial"/>
                                  <w:color w:val="FF0000"/>
                                  <w:lang w:val="en"/>
                                </w:rPr>
                                <w:t xml:space="preserve"> in the Bill</w:t>
                              </w:r>
                              <w:r w:rsidR="0081174E">
                                <w:rPr>
                                  <w:rFonts w:ascii="Arial" w:hAnsi="Arial" w:cs="Arial"/>
                                  <w:color w:val="FF0000"/>
                                  <w:lang w:val="en"/>
                                </w:rPr>
                                <w:t>, and ensure that measurable targets are in G</w:t>
                              </w:r>
                              <w:r w:rsidR="00B41478">
                                <w:rPr>
                                  <w:rFonts w:ascii="Arial" w:hAnsi="Arial" w:cs="Arial"/>
                                  <w:color w:val="FF0000"/>
                                  <w:lang w:val="en"/>
                                </w:rPr>
                                <w:t>FN</w:t>
                              </w:r>
                              <w:r w:rsidR="0081174E">
                                <w:rPr>
                                  <w:rFonts w:ascii="Arial" w:hAnsi="Arial" w:cs="Arial"/>
                                  <w:color w:val="FF0000"/>
                                  <w:lang w:val="en"/>
                                </w:rPr>
                                <w:t xml:space="preserve"> Plans.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a:off x="0" y="0"/>
                            <a:ext cx="6616065" cy="1035918"/>
                          </a:xfrm>
                          <a:prstGeom prst="rect">
                            <a:avLst/>
                          </a:prstGeom>
                          <a:solidFill>
                            <a:schemeClr val="lt1"/>
                          </a:solidFill>
                          <a:ln w="6350">
                            <a:solidFill>
                              <a:prstClr val="black"/>
                            </a:solidFill>
                          </a:ln>
                        </wps:spPr>
                        <wps:txbx>
                          <w:txbxContent>
                            <w:p w14:paraId="5384EA35" w14:textId="77777777" w:rsidR="003407C2" w:rsidRDefault="00753FAF" w:rsidP="00015962">
                              <w:pPr>
                                <w:jc w:val="both"/>
                                <w:rPr>
                                  <w:rFonts w:ascii="Arial" w:hAnsi="Arial" w:cs="Arial"/>
                                </w:rPr>
                              </w:pPr>
                              <w:r w:rsidRPr="0081174E">
                                <w:rPr>
                                  <w:rFonts w:ascii="Arial" w:hAnsi="Arial" w:cs="Arial"/>
                                </w:rPr>
                                <w:t xml:space="preserve">SFC </w:t>
                              </w:r>
                              <w:r w:rsidR="003407C2" w:rsidRPr="0081174E">
                                <w:rPr>
                                  <w:rFonts w:ascii="Arial" w:hAnsi="Arial" w:cs="Arial"/>
                                </w:rPr>
                                <w:t xml:space="preserve">broadly welcome RAINE’s report, section 43 and 149, that the bill is amended to include high-level objectives to reflect the broad vision and ambitions for the good food nation policy. </w:t>
                              </w:r>
                            </w:p>
                            <w:p w14:paraId="52DDB7E1" w14:textId="77777777" w:rsidR="003407C2" w:rsidRDefault="003407C2" w:rsidP="00015962">
                              <w:pPr>
                                <w:jc w:val="both"/>
                                <w:rPr>
                                  <w:rFonts w:ascii="Arial" w:hAnsi="Arial" w:cs="Arial"/>
                                </w:rPr>
                              </w:pPr>
                            </w:p>
                            <w:p w14:paraId="4971E942" w14:textId="588555A4" w:rsidR="00753FAF" w:rsidRPr="0081174E" w:rsidRDefault="003407C2" w:rsidP="00015962">
                              <w:pPr>
                                <w:jc w:val="both"/>
                                <w:rPr>
                                  <w:rFonts w:ascii="Arial" w:hAnsi="Arial" w:cs="Arial"/>
                                </w:rPr>
                              </w:pPr>
                              <w:r>
                                <w:rPr>
                                  <w:rFonts w:ascii="Arial" w:hAnsi="Arial" w:cs="Arial"/>
                                </w:rPr>
                                <w:t xml:space="preserve">We </w:t>
                              </w:r>
                              <w:r w:rsidR="00753FAF" w:rsidRPr="0081174E">
                                <w:rPr>
                                  <w:rFonts w:ascii="Arial" w:hAnsi="Arial" w:cs="Arial"/>
                                </w:rPr>
                                <w:t>believe the bill</w:t>
                              </w:r>
                              <w:r>
                                <w:rPr>
                                  <w:rFonts w:ascii="Arial" w:hAnsi="Arial" w:cs="Arial"/>
                                </w:rPr>
                                <w:t xml:space="preserve"> should also include some key indicators.</w:t>
                              </w:r>
                              <w:r w:rsidR="00753FAF" w:rsidRPr="0081174E">
                                <w:rPr>
                                  <w:rFonts w:ascii="Arial" w:hAnsi="Arial" w:cs="Arial"/>
                                </w:rPr>
                                <w:t xml:space="preserve"> </w:t>
                              </w:r>
                              <w:r>
                                <w:rPr>
                                  <w:rFonts w:ascii="Arial" w:hAnsi="Arial" w:cs="Arial"/>
                                </w:rPr>
                                <w:t>I</w:t>
                              </w:r>
                              <w:r w:rsidR="0081174E" w:rsidRPr="0081174E">
                                <w:rPr>
                                  <w:rFonts w:ascii="Arial" w:hAnsi="Arial" w:cs="Arial"/>
                                </w:rPr>
                                <w:t>n</w:t>
                              </w:r>
                              <w:r>
                                <w:rPr>
                                  <w:rFonts w:ascii="Arial" w:hAnsi="Arial" w:cs="Arial"/>
                                </w:rPr>
                                <w:t xml:space="preserve"> </w:t>
                              </w:r>
                              <w:r w:rsidR="0081174E" w:rsidRPr="0081174E">
                                <w:rPr>
                                  <w:rFonts w:ascii="Arial" w:hAnsi="Arial" w:cs="Arial"/>
                                </w:rPr>
                                <w:t xml:space="preserve">line with RAINE recommendations in section 42, we ask for further information on how targets would be reflected in the National </w:t>
                              </w:r>
                              <w:r w:rsidR="00B41478">
                                <w:rPr>
                                  <w:rFonts w:ascii="Arial" w:hAnsi="Arial" w:cs="Arial"/>
                                </w:rPr>
                                <w:t>GFN</w:t>
                              </w:r>
                              <w:r w:rsidR="0081174E" w:rsidRPr="0081174E">
                                <w:rPr>
                                  <w:rFonts w:ascii="Arial" w:hAnsi="Arial" w:cs="Arial"/>
                                </w:rPr>
                                <w:t xml:space="preserve"> Plans.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FC3DC63" id="Group 15" o:spid="_x0000_s1032" style="position:absolute;left:0;text-align:left;margin-left:-4.8pt;margin-top:3.7pt;width:536.55pt;height:161.3pt;z-index:-251649024;mso-width-relative:margin;mso-height-relative:margin" coordsize="66165,167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">
                <v:shape id="Text Box 3" o:spid="_x0000_s1033" type="#_x0000_t202" style="position:absolute;top:11677;width:66165;height:503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HxvxQAAAN8AAAAPAAAAZHJzL2Rvd25yZXYueG1sRI9BSwMx&#13;&#10;FITvgv8hPMGbzapQ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AG4HxvxQAAAN8AAAAP&#13;&#10;AAAAAAAAAAAAAAAAAAcCAABkcnMvZG93bnJldi54bWxQSwUGAAAAAAMAAwC3AAAA+QIAAAAA&#13;&#10;" fillcolor="white [3201]" strokeweight=".5pt">
                  <v:textbox>
                    <w:txbxContent>
                      <w:p w14:paraId="39832EC3" w14:textId="6B298F6C" w:rsidR="00F35BD0" w:rsidRPr="00753FAF" w:rsidRDefault="002810F8" w:rsidP="00015962">
                        <w:pPr>
                          <w:jc w:val="both"/>
                          <w:rPr>
                            <w:rFonts w:ascii="Arial" w:hAnsi="Arial" w:cs="Arial"/>
                            <w:color w:val="FF0000"/>
                            <w:lang w:val="en"/>
                          </w:rPr>
                        </w:pPr>
                        <w:r w:rsidRPr="00753FAF">
                          <w:rPr>
                            <w:rFonts w:ascii="Arial" w:hAnsi="Arial" w:cs="Arial"/>
                            <w:color w:val="FF0000"/>
                            <w:lang w:val="en"/>
                          </w:rPr>
                          <w:t>Members may wish to ask Minister</w:t>
                        </w:r>
                        <w:r w:rsidR="00975989">
                          <w:rPr>
                            <w:rFonts w:ascii="Arial" w:hAnsi="Arial" w:cs="Arial"/>
                            <w:color w:val="FF0000"/>
                            <w:lang w:val="en"/>
                          </w:rPr>
                          <w:t>s</w:t>
                        </w:r>
                        <w:r w:rsidRPr="00753FAF">
                          <w:rPr>
                            <w:rFonts w:ascii="Arial" w:hAnsi="Arial" w:cs="Arial"/>
                            <w:color w:val="FF0000"/>
                            <w:lang w:val="en"/>
                          </w:rPr>
                          <w:t xml:space="preserve"> </w:t>
                        </w:r>
                        <w:r w:rsidR="00F35BD0" w:rsidRPr="00753FAF">
                          <w:rPr>
                            <w:rFonts w:ascii="Arial" w:hAnsi="Arial" w:cs="Arial"/>
                            <w:color w:val="FF0000"/>
                            <w:lang w:val="en"/>
                          </w:rPr>
                          <w:t xml:space="preserve">if they would support amendments that would put </w:t>
                        </w:r>
                        <w:r w:rsidR="0081174E">
                          <w:rPr>
                            <w:rFonts w:ascii="Arial" w:hAnsi="Arial" w:cs="Arial"/>
                            <w:color w:val="FF0000"/>
                            <w:lang w:val="en"/>
                          </w:rPr>
                          <w:t>objectives</w:t>
                        </w:r>
                        <w:r w:rsidR="00975989">
                          <w:rPr>
                            <w:rFonts w:ascii="Arial" w:hAnsi="Arial" w:cs="Arial"/>
                            <w:color w:val="FF0000"/>
                            <w:lang w:val="en"/>
                          </w:rPr>
                          <w:t xml:space="preserve"> and indicators</w:t>
                        </w:r>
                        <w:r w:rsidR="00F35BD0" w:rsidRPr="00753FAF">
                          <w:rPr>
                            <w:rFonts w:ascii="Arial" w:hAnsi="Arial" w:cs="Arial"/>
                            <w:color w:val="FF0000"/>
                            <w:lang w:val="en"/>
                          </w:rPr>
                          <w:t xml:space="preserve"> in the Bill</w:t>
                        </w:r>
                        <w:r w:rsidR="0081174E">
                          <w:rPr>
                            <w:rFonts w:ascii="Arial" w:hAnsi="Arial" w:cs="Arial"/>
                            <w:color w:val="FF0000"/>
                            <w:lang w:val="en"/>
                          </w:rPr>
                          <w:t>, and ensure that measurable targets are in G</w:t>
                        </w:r>
                        <w:r w:rsidR="00B41478">
                          <w:rPr>
                            <w:rFonts w:ascii="Arial" w:hAnsi="Arial" w:cs="Arial"/>
                            <w:color w:val="FF0000"/>
                            <w:lang w:val="en"/>
                          </w:rPr>
                          <w:t>FN</w:t>
                        </w:r>
                        <w:r w:rsidR="0081174E">
                          <w:rPr>
                            <w:rFonts w:ascii="Arial" w:hAnsi="Arial" w:cs="Arial"/>
                            <w:color w:val="FF0000"/>
                            <w:lang w:val="en"/>
                          </w:rPr>
                          <w:t xml:space="preserve"> Plans.</w:t>
                        </w:r>
                      </w:p>
                    </w:txbxContent>
                  </v:textbox>
                </v:shape>
                <v:shape id="Text Box 9" o:spid="_x0000_s1034" type="#_x0000_t202" style="position:absolute;width:66160;height:1035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" fillcolor="white [3201]" strokeweight=".5pt">
                  <v:textbox>
                    <w:txbxContent>
                      <w:p w14:paraId="5384EA35" w14:textId="77777777" w:rsidR="003407C2" w:rsidRDefault="00753FAF" w:rsidP="00015962">
                        <w:pPr>
                          <w:jc w:val="both"/>
                          <w:rPr>
                            <w:rFonts w:ascii="Arial" w:hAnsi="Arial" w:cs="Arial"/>
                          </w:rPr>
                        </w:pPr>
                        <w:r w:rsidRPr="0081174E">
                          <w:rPr>
                            <w:rFonts w:ascii="Arial" w:hAnsi="Arial" w:cs="Arial"/>
                          </w:rPr>
                          <w:t xml:space="preserve">SFC </w:t>
                        </w:r>
                        <w:r w:rsidR="003407C2" w:rsidRPr="0081174E">
                          <w:rPr>
                            <w:rFonts w:ascii="Arial" w:hAnsi="Arial" w:cs="Arial"/>
                          </w:rPr>
                          <w:t xml:space="preserve">broadly welcome RAINE’s report, section 43 and 149, that the bill is amended to include high-level objectives to reflect the broad vision and ambitions for the good food nation policy. </w:t>
                        </w:r>
                      </w:p>
                      <w:p w14:paraId="52DDB7E1" w14:textId="77777777" w:rsidR="003407C2" w:rsidRDefault="003407C2" w:rsidP="00015962">
                        <w:pPr>
                          <w:jc w:val="both"/>
                          <w:rPr>
                            <w:rFonts w:ascii="Arial" w:hAnsi="Arial" w:cs="Arial"/>
                          </w:rPr>
                        </w:pPr>
                      </w:p>
                      <w:p w14:paraId="4971E942" w14:textId="588555A4" w:rsidR="00753FAF" w:rsidRPr="0081174E" w:rsidRDefault="003407C2" w:rsidP="00015962">
                        <w:pPr>
                          <w:jc w:val="both"/>
                          <w:rPr>
                            <w:rFonts w:ascii="Arial" w:hAnsi="Arial" w:cs="Arial"/>
                          </w:rPr>
                        </w:pPr>
                        <w:r>
                          <w:rPr>
                            <w:rFonts w:ascii="Arial" w:hAnsi="Arial" w:cs="Arial"/>
                          </w:rPr>
                          <w:t xml:space="preserve">We </w:t>
                        </w:r>
                        <w:r w:rsidR="00753FAF" w:rsidRPr="0081174E">
                          <w:rPr>
                            <w:rFonts w:ascii="Arial" w:hAnsi="Arial" w:cs="Arial"/>
                          </w:rPr>
                          <w:t>believe the bill</w:t>
                        </w:r>
                        <w:r>
                          <w:rPr>
                            <w:rFonts w:ascii="Arial" w:hAnsi="Arial" w:cs="Arial"/>
                          </w:rPr>
                          <w:t xml:space="preserve"> should also include some key indicators.</w:t>
                        </w:r>
                        <w:r w:rsidR="00753FAF" w:rsidRPr="0081174E">
                          <w:rPr>
                            <w:rFonts w:ascii="Arial" w:hAnsi="Arial" w:cs="Arial"/>
                          </w:rPr>
                          <w:t xml:space="preserve"> </w:t>
                        </w:r>
                        <w:r>
                          <w:rPr>
                            <w:rFonts w:ascii="Arial" w:hAnsi="Arial" w:cs="Arial"/>
                          </w:rPr>
                          <w:t>I</w:t>
                        </w:r>
                        <w:r w:rsidR="0081174E" w:rsidRPr="0081174E">
                          <w:rPr>
                            <w:rFonts w:ascii="Arial" w:hAnsi="Arial" w:cs="Arial"/>
                          </w:rPr>
                          <w:t>n</w:t>
                        </w:r>
                        <w:r>
                          <w:rPr>
                            <w:rFonts w:ascii="Arial" w:hAnsi="Arial" w:cs="Arial"/>
                          </w:rPr>
                          <w:t xml:space="preserve"> </w:t>
                        </w:r>
                        <w:r w:rsidR="0081174E" w:rsidRPr="0081174E">
                          <w:rPr>
                            <w:rFonts w:ascii="Arial" w:hAnsi="Arial" w:cs="Arial"/>
                          </w:rPr>
                          <w:t xml:space="preserve">line with RAINE recommendations in section 42, we ask for further information on how targets would be reflected in the National </w:t>
                        </w:r>
                        <w:r w:rsidR="00B41478">
                          <w:rPr>
                            <w:rFonts w:ascii="Arial" w:hAnsi="Arial" w:cs="Arial"/>
                          </w:rPr>
                          <w:t>GFN</w:t>
                        </w:r>
                        <w:r w:rsidR="0081174E" w:rsidRPr="0081174E">
                          <w:rPr>
                            <w:rFonts w:ascii="Arial" w:hAnsi="Arial" w:cs="Arial"/>
                          </w:rPr>
                          <w:t xml:space="preserve"> Plans.</w:t>
                        </w:r>
                      </w:p>
                    </w:txbxContent>
                  </v:textbox>
                </v:shape>
                <w10:wrap type="tight"/>
              </v:group>
            </w:pict>
          </mc:Fallback>
        </mc:AlternateContent>
      </w:r>
    </w:p>
    <w:p w14:paraId="73401C82" w14:textId="46331369" w:rsidR="00F35BD0" w:rsidRPr="001762A6" w:rsidRDefault="00133289" w:rsidP="00617A8A">
      <w:pPr>
        <w:pStyle w:val="ListParagraph"/>
        <w:numPr>
          <w:ilvl w:val="0"/>
          <w:numId w:val="2"/>
        </w:numPr>
        <w:spacing w:line="360" w:lineRule="auto"/>
        <w:jc w:val="both"/>
        <w:rPr>
          <w:rFonts w:ascii="Arial" w:hAnsi="Arial" w:cs="Arial"/>
          <w:color w:val="FF0000"/>
          <w:sz w:val="22"/>
          <w:szCs w:val="22"/>
          <w:u w:val="single"/>
          <w:lang w:val="en"/>
        </w:rPr>
      </w:pPr>
      <w:r w:rsidRPr="001762A6">
        <w:rPr>
          <w:rFonts w:ascii="Arial" w:hAnsi="Arial" w:cs="Arial"/>
          <w:color w:val="000000" w:themeColor="text1"/>
          <w:sz w:val="22"/>
          <w:szCs w:val="22"/>
          <w:u w:val="single"/>
          <w:lang w:val="en"/>
        </w:rPr>
        <w:t>Scrutiny and Accountability</w:t>
      </w:r>
    </w:p>
    <w:p w14:paraId="510D018B" w14:textId="20576F3D" w:rsidR="00975989" w:rsidRDefault="00D93D87" w:rsidP="00617A8A">
      <w:pPr>
        <w:spacing w:line="360" w:lineRule="auto"/>
        <w:contextualSpacing/>
        <w:jc w:val="both"/>
        <w:rPr>
          <w:rFonts w:ascii="Arial" w:hAnsi="Arial" w:cs="Arial"/>
          <w:color w:val="000000" w:themeColor="text1"/>
          <w:sz w:val="22"/>
          <w:szCs w:val="22"/>
          <w:lang w:val="en"/>
        </w:rPr>
      </w:pPr>
      <w:r>
        <w:rPr>
          <w:rFonts w:ascii="Arial" w:hAnsi="Arial" w:cs="Arial"/>
          <w:noProof/>
          <w:color w:val="FF0000"/>
          <w:sz w:val="22"/>
          <w:szCs w:val="22"/>
          <w:lang w:val="en"/>
        </w:rPr>
        <mc:AlternateContent>
          <mc:Choice Requires="wpg">
            <w:drawing>
              <wp:anchor distT="0" distB="0" distL="114300" distR="114300" simplePos="0" relativeHeight="251673600" behindDoc="0" locked="0" layoutInCell="1" allowOverlap="1" wp14:anchorId="45ECAD4F" wp14:editId="33394DD8">
                <wp:simplePos x="0" y="0"/>
                <wp:positionH relativeFrom="column">
                  <wp:posOffset>-60325</wp:posOffset>
                </wp:positionH>
                <wp:positionV relativeFrom="paragraph">
                  <wp:posOffset>2556219</wp:posOffset>
                </wp:positionV>
                <wp:extent cx="6770370" cy="2225408"/>
                <wp:effectExtent l="0" t="0" r="11430" b="10160"/>
                <wp:wrapTight wrapText="bothSides">
                  <wp:wrapPolygon edited="0">
                    <wp:start x="0" y="0"/>
                    <wp:lineTo x="0" y="11712"/>
                    <wp:lineTo x="10818" y="11836"/>
                    <wp:lineTo x="0" y="12575"/>
                    <wp:lineTo x="0" y="21575"/>
                    <wp:lineTo x="21596" y="21575"/>
                    <wp:lineTo x="21596" y="12575"/>
                    <wp:lineTo x="10818" y="11836"/>
                    <wp:lineTo x="21555" y="11712"/>
                    <wp:lineTo x="21474" y="0"/>
                    <wp:lineTo x="0" y="0"/>
                  </wp:wrapPolygon>
                </wp:wrapTight>
                <wp:docPr id="16" name="Group 16"/>
                <wp:cNvGraphicFramePr/>
                <a:graphic xmlns:a="http://schemas.openxmlformats.org/drawingml/2006/main">
                  <a:graphicData uri="http://schemas.microsoft.com/office/word/2010/wordprocessingGroup">
                    <wpg:wgp>
                      <wpg:cNvGrpSpPr/>
                      <wpg:grpSpPr>
                        <a:xfrm>
                          <a:off x="0" y="0"/>
                          <a:ext cx="6770370" cy="2225408"/>
                          <a:chOff x="0" y="0"/>
                          <a:chExt cx="6770370" cy="2225408"/>
                        </a:xfrm>
                      </wpg:grpSpPr>
                      <wps:wsp>
                        <wps:cNvPr id="5" name="Text Box 5"/>
                        <wps:cNvSpPr txBox="1"/>
                        <wps:spPr>
                          <a:xfrm>
                            <a:off x="0" y="1311008"/>
                            <a:ext cx="6770370" cy="914400"/>
                          </a:xfrm>
                          <a:prstGeom prst="rect">
                            <a:avLst/>
                          </a:prstGeom>
                          <a:solidFill>
                            <a:schemeClr val="lt1"/>
                          </a:solidFill>
                          <a:ln w="6350">
                            <a:solidFill>
                              <a:prstClr val="black"/>
                            </a:solidFill>
                          </a:ln>
                        </wps:spPr>
                        <wps:txbx>
                          <w:txbxContent>
                            <w:p w14:paraId="4D1A0AD5" w14:textId="5162E02C" w:rsidR="00F35BD0" w:rsidRPr="00D724EA" w:rsidRDefault="002810F8" w:rsidP="00D724EA">
                              <w:pPr>
                                <w:contextualSpacing/>
                                <w:rPr>
                                  <w:rFonts w:ascii="Arial" w:hAnsi="Arial" w:cs="Arial"/>
                                  <w:color w:val="FF0000"/>
                                  <w:lang w:val="en"/>
                                </w:rPr>
                              </w:pPr>
                              <w:r w:rsidRPr="00D724EA">
                                <w:rPr>
                                  <w:rFonts w:ascii="Arial" w:hAnsi="Arial" w:cs="Arial"/>
                                  <w:color w:val="FF0000"/>
                                  <w:lang w:val="en"/>
                                </w:rPr>
                                <w:t>Members may wish to ask Minister</w:t>
                              </w:r>
                              <w:r w:rsidR="00975989">
                                <w:rPr>
                                  <w:rFonts w:ascii="Arial" w:hAnsi="Arial" w:cs="Arial"/>
                                  <w:color w:val="FF0000"/>
                                  <w:lang w:val="en"/>
                                </w:rPr>
                                <w:t>s</w:t>
                              </w:r>
                              <w:r w:rsidRPr="00D724EA">
                                <w:rPr>
                                  <w:rFonts w:ascii="Arial" w:hAnsi="Arial" w:cs="Arial"/>
                                  <w:color w:val="FF0000"/>
                                  <w:lang w:val="en"/>
                                </w:rPr>
                                <w:t xml:space="preserve"> </w:t>
                              </w:r>
                              <w:r w:rsidR="00F35BD0" w:rsidRPr="00D724EA">
                                <w:rPr>
                                  <w:rFonts w:ascii="Arial" w:hAnsi="Arial" w:cs="Arial"/>
                                  <w:color w:val="FF0000"/>
                                  <w:lang w:val="en"/>
                                </w:rPr>
                                <w:t xml:space="preserve">if they would support amendments that require greater Parliamentary scrutiny of the National </w:t>
                              </w:r>
                              <w:r w:rsidR="001762A6" w:rsidRPr="00D724EA">
                                <w:rPr>
                                  <w:rFonts w:ascii="Arial" w:hAnsi="Arial" w:cs="Arial"/>
                                  <w:color w:val="FF0000"/>
                                  <w:lang w:val="en"/>
                                </w:rPr>
                                <w:t>GFN Plans</w:t>
                              </w:r>
                              <w:r w:rsidR="00F35BD0" w:rsidRPr="00D724EA">
                                <w:rPr>
                                  <w:rFonts w:ascii="Arial" w:hAnsi="Arial" w:cs="Arial"/>
                                  <w:color w:val="FF0000"/>
                                  <w:lang w:val="en"/>
                                </w:rPr>
                                <w:t xml:space="preserve">. </w:t>
                              </w:r>
                              <w:r w:rsidR="00975989">
                                <w:rPr>
                                  <w:rFonts w:ascii="Arial" w:hAnsi="Arial" w:cs="Arial"/>
                                  <w:color w:val="FF0000"/>
                                  <w:lang w:val="en"/>
                                </w:rPr>
                                <w:t>Members may also wish</w:t>
                              </w:r>
                              <w:r w:rsidR="00F35BD0" w:rsidRPr="00D724EA">
                                <w:rPr>
                                  <w:rFonts w:ascii="Arial" w:hAnsi="Arial" w:cs="Arial"/>
                                  <w:color w:val="FF0000"/>
                                  <w:lang w:val="en"/>
                                </w:rPr>
                                <w:t xml:space="preserve"> to ask if Minister</w:t>
                              </w:r>
                              <w:r w:rsidR="00975989">
                                <w:rPr>
                                  <w:rFonts w:ascii="Arial" w:hAnsi="Arial" w:cs="Arial"/>
                                  <w:color w:val="FF0000"/>
                                  <w:lang w:val="en"/>
                                </w:rPr>
                                <w:t xml:space="preserve">s </w:t>
                              </w:r>
                              <w:r w:rsidR="00F35BD0" w:rsidRPr="00D724EA">
                                <w:rPr>
                                  <w:rFonts w:ascii="Arial" w:hAnsi="Arial" w:cs="Arial"/>
                                  <w:color w:val="FF0000"/>
                                  <w:lang w:val="en"/>
                                </w:rPr>
                                <w:t xml:space="preserve">would support amendments that enable participation from communities whose right to food and health outcomes are most likely to be at risk. </w:t>
                              </w:r>
                            </w:p>
                            <w:p w14:paraId="0A8C7EC6" w14:textId="77777777" w:rsidR="00F35BD0" w:rsidRPr="00D724EA" w:rsidRDefault="00F35B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0" y="0"/>
                            <a:ext cx="6708775" cy="1191260"/>
                          </a:xfrm>
                          <a:prstGeom prst="rect">
                            <a:avLst/>
                          </a:prstGeom>
                          <a:solidFill>
                            <a:schemeClr val="lt1"/>
                          </a:solidFill>
                          <a:ln w="6350">
                            <a:solidFill>
                              <a:prstClr val="black"/>
                            </a:solidFill>
                          </a:ln>
                        </wps:spPr>
                        <wps:txbx>
                          <w:txbxContent>
                            <w:p w14:paraId="5A3414EA" w14:textId="54F32F23" w:rsidR="00227F03" w:rsidRPr="00D724EA" w:rsidRDefault="00D724EA" w:rsidP="00227F03">
                              <w:pPr>
                                <w:rPr>
                                  <w:rFonts w:ascii="Arial" w:hAnsi="Arial" w:cs="Arial"/>
                                </w:rPr>
                              </w:pPr>
                              <w:r>
                                <w:rPr>
                                  <w:rFonts w:ascii="Arial" w:hAnsi="Arial" w:cs="Arial"/>
                                </w:rPr>
                                <w:t xml:space="preserve">SFC welcome RAINE’s recommendation that Parliament have a greater role in relation to the GFN Plans. We support their recommendation in section 57 that the bill is amended to require parliamentary approval after the National GFN Plan has been laid, and any revised plans subsequently laid. We further welcome RAINE’s recommendation in sections 77 and 164 calling for any consultation undertaken by Ministers and relevant authorities to be as wide, inclusive and participatory as possible, in line with Scottish Government’s guidance and equalities duty.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5ECAD4F" id="Group 16" o:spid="_x0000_s1035" style="position:absolute;left:0;text-align:left;margin-left:-4.75pt;margin-top:201.3pt;width:533.1pt;height:175.25pt;z-index:251673600" coordsize="67703,2225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">
                <v:shape id="Text Box 5" o:spid="_x0000_s1036" type="#_x0000_t202" style="position:absolute;top:13110;width:67703;height:914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" fillcolor="white [3201]" strokeweight=".5pt">
                  <v:textbox>
                    <w:txbxContent>
                      <w:p w14:paraId="4D1A0AD5" w14:textId="5162E02C" w:rsidR="00F35BD0" w:rsidRPr="00D724EA" w:rsidRDefault="002810F8" w:rsidP="00D724EA">
                        <w:pPr>
                          <w:contextualSpacing/>
                          <w:rPr>
                            <w:rFonts w:ascii="Arial" w:hAnsi="Arial" w:cs="Arial"/>
                            <w:color w:val="FF0000"/>
                            <w:lang w:val="en"/>
                          </w:rPr>
                        </w:pPr>
                        <w:r w:rsidRPr="00D724EA">
                          <w:rPr>
                            <w:rFonts w:ascii="Arial" w:hAnsi="Arial" w:cs="Arial"/>
                            <w:color w:val="FF0000"/>
                            <w:lang w:val="en"/>
                          </w:rPr>
                          <w:t>Members may wish to ask Minister</w:t>
                        </w:r>
                        <w:r w:rsidR="00975989">
                          <w:rPr>
                            <w:rFonts w:ascii="Arial" w:hAnsi="Arial" w:cs="Arial"/>
                            <w:color w:val="FF0000"/>
                            <w:lang w:val="en"/>
                          </w:rPr>
                          <w:t>s</w:t>
                        </w:r>
                        <w:r w:rsidRPr="00D724EA">
                          <w:rPr>
                            <w:rFonts w:ascii="Arial" w:hAnsi="Arial" w:cs="Arial"/>
                            <w:color w:val="FF0000"/>
                            <w:lang w:val="en"/>
                          </w:rPr>
                          <w:t xml:space="preserve"> </w:t>
                        </w:r>
                        <w:r w:rsidR="00F35BD0" w:rsidRPr="00D724EA">
                          <w:rPr>
                            <w:rFonts w:ascii="Arial" w:hAnsi="Arial" w:cs="Arial"/>
                            <w:color w:val="FF0000"/>
                            <w:lang w:val="en"/>
                          </w:rPr>
                          <w:t xml:space="preserve">if they would support amendments that require greater Parliamentary scrutiny of the National </w:t>
                        </w:r>
                        <w:r w:rsidR="001762A6" w:rsidRPr="00D724EA">
                          <w:rPr>
                            <w:rFonts w:ascii="Arial" w:hAnsi="Arial" w:cs="Arial"/>
                            <w:color w:val="FF0000"/>
                            <w:lang w:val="en"/>
                          </w:rPr>
                          <w:t>GFN Plans</w:t>
                        </w:r>
                        <w:r w:rsidR="00F35BD0" w:rsidRPr="00D724EA">
                          <w:rPr>
                            <w:rFonts w:ascii="Arial" w:hAnsi="Arial" w:cs="Arial"/>
                            <w:color w:val="FF0000"/>
                            <w:lang w:val="en"/>
                          </w:rPr>
                          <w:t xml:space="preserve">. </w:t>
                        </w:r>
                        <w:r w:rsidR="00975989">
                          <w:rPr>
                            <w:rFonts w:ascii="Arial" w:hAnsi="Arial" w:cs="Arial"/>
                            <w:color w:val="FF0000"/>
                            <w:lang w:val="en"/>
                          </w:rPr>
                          <w:t>Members may also wish</w:t>
                        </w:r>
                        <w:r w:rsidR="00F35BD0" w:rsidRPr="00D724EA">
                          <w:rPr>
                            <w:rFonts w:ascii="Arial" w:hAnsi="Arial" w:cs="Arial"/>
                            <w:color w:val="FF0000"/>
                            <w:lang w:val="en"/>
                          </w:rPr>
                          <w:t xml:space="preserve"> to ask if Minister</w:t>
                        </w:r>
                        <w:r w:rsidR="00975989">
                          <w:rPr>
                            <w:rFonts w:ascii="Arial" w:hAnsi="Arial" w:cs="Arial"/>
                            <w:color w:val="FF0000"/>
                            <w:lang w:val="en"/>
                          </w:rPr>
                          <w:t xml:space="preserve">s </w:t>
                        </w:r>
                        <w:r w:rsidR="00F35BD0" w:rsidRPr="00D724EA">
                          <w:rPr>
                            <w:rFonts w:ascii="Arial" w:hAnsi="Arial" w:cs="Arial"/>
                            <w:color w:val="FF0000"/>
                            <w:lang w:val="en"/>
                          </w:rPr>
                          <w:t xml:space="preserve">would support amendments that enable participation from communities whose right to food and health outcomes are most likely to be at risk. </w:t>
                        </w:r>
                      </w:p>
                      <w:p w14:paraId="0A8C7EC6" w14:textId="77777777" w:rsidR="00F35BD0" w:rsidRPr="00D724EA" w:rsidRDefault="00F35BD0"/>
                    </w:txbxContent>
                  </v:textbox>
                </v:shape>
                <v:shape id="Text Box 11" o:spid="_x0000_s1037" type="#_x0000_t202" style="position:absolute;width:67087;height:119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" fillcolor="white [3201]" strokeweight=".5pt">
                  <v:textbox>
                    <w:txbxContent>
                      <w:p w14:paraId="5A3414EA" w14:textId="54F32F23" w:rsidR="00227F03" w:rsidRPr="00D724EA" w:rsidRDefault="00D724EA" w:rsidP="00227F03">
                        <w:pPr>
                          <w:rPr>
                            <w:rFonts w:ascii="Arial" w:hAnsi="Arial" w:cs="Arial"/>
                          </w:rPr>
                        </w:pPr>
                        <w:r>
                          <w:rPr>
                            <w:rFonts w:ascii="Arial" w:hAnsi="Arial" w:cs="Arial"/>
                          </w:rPr>
                          <w:t xml:space="preserve">SFC welcome RAINE’s recommendation that Parliament have a greater role in relation to the GFN Plans. We support their recommendation in section 57 that the bill is amended to require parliamentary approval after the National GFN Plan has been laid, and any revised plans subsequently laid. We further welcome RAINE’s recommendation in sections 77 and 164 calling for any consultation undertaken by Ministers and relevant authorities to be as wide, inclusive and participatory as possible, in line with Scottish Government’s guidance and equalities duty. </w:t>
                        </w:r>
                      </w:p>
                    </w:txbxContent>
                  </v:textbox>
                </v:shape>
                <w10:wrap type="tight"/>
              </v:group>
            </w:pict>
          </mc:Fallback>
        </mc:AlternateContent>
      </w:r>
      <w:r w:rsidR="00F62972" w:rsidRPr="001762A6">
        <w:rPr>
          <w:rFonts w:ascii="Arial" w:hAnsi="Arial" w:cs="Arial"/>
          <w:color w:val="000000" w:themeColor="text1"/>
          <w:sz w:val="22"/>
          <w:szCs w:val="22"/>
          <w:lang w:val="en"/>
        </w:rPr>
        <w:t xml:space="preserve">The SFC would like to see a requirement placed on Ministers </w:t>
      </w:r>
      <w:r w:rsidR="00AE2CB8" w:rsidRPr="001762A6">
        <w:rPr>
          <w:rFonts w:ascii="Arial" w:hAnsi="Arial" w:cs="Arial"/>
          <w:color w:val="000000" w:themeColor="text1"/>
          <w:sz w:val="22"/>
          <w:szCs w:val="22"/>
          <w:lang w:val="en"/>
        </w:rPr>
        <w:t xml:space="preserve">to report regularly to the Scottish </w:t>
      </w:r>
      <w:r w:rsidR="003A269A" w:rsidRPr="001762A6">
        <w:rPr>
          <w:rFonts w:ascii="Arial" w:hAnsi="Arial" w:cs="Arial"/>
          <w:color w:val="000000" w:themeColor="text1"/>
          <w:sz w:val="22"/>
          <w:szCs w:val="22"/>
          <w:lang w:val="en"/>
        </w:rPr>
        <w:t>P</w:t>
      </w:r>
      <w:r w:rsidR="00AE2CB8" w:rsidRPr="001762A6">
        <w:rPr>
          <w:rFonts w:ascii="Arial" w:hAnsi="Arial" w:cs="Arial"/>
          <w:color w:val="000000" w:themeColor="text1"/>
          <w:sz w:val="22"/>
          <w:szCs w:val="22"/>
          <w:lang w:val="en"/>
        </w:rPr>
        <w:t xml:space="preserve">arliament on the </w:t>
      </w:r>
      <w:r w:rsidR="00133289" w:rsidRPr="001762A6">
        <w:rPr>
          <w:rFonts w:ascii="Arial" w:hAnsi="Arial" w:cs="Arial"/>
          <w:color w:val="000000" w:themeColor="text1"/>
          <w:sz w:val="22"/>
          <w:szCs w:val="22"/>
          <w:lang w:val="en"/>
        </w:rPr>
        <w:t xml:space="preserve">implementation of the National </w:t>
      </w:r>
      <w:r w:rsidR="009D49C3" w:rsidRPr="001762A6">
        <w:rPr>
          <w:rFonts w:ascii="Arial" w:hAnsi="Arial" w:cs="Arial"/>
          <w:color w:val="000000" w:themeColor="text1"/>
          <w:sz w:val="22"/>
          <w:szCs w:val="22"/>
          <w:lang w:val="en"/>
        </w:rPr>
        <w:t>GFN Plans</w:t>
      </w:r>
      <w:r w:rsidR="00133289" w:rsidRPr="001762A6">
        <w:rPr>
          <w:rFonts w:ascii="Arial" w:hAnsi="Arial" w:cs="Arial"/>
          <w:color w:val="000000" w:themeColor="text1"/>
          <w:sz w:val="22"/>
          <w:szCs w:val="22"/>
          <w:lang w:val="en"/>
        </w:rPr>
        <w:t xml:space="preserve"> and progress towards targets. Additionally, Parliamentary approval for the National </w:t>
      </w:r>
      <w:r w:rsidR="009D49C3" w:rsidRPr="001762A6">
        <w:rPr>
          <w:rFonts w:ascii="Arial" w:hAnsi="Arial" w:cs="Arial"/>
          <w:color w:val="000000" w:themeColor="text1"/>
          <w:sz w:val="22"/>
          <w:szCs w:val="22"/>
          <w:lang w:val="en"/>
        </w:rPr>
        <w:t>GFN Plans</w:t>
      </w:r>
      <w:r w:rsidR="00133289" w:rsidRPr="001762A6">
        <w:rPr>
          <w:rFonts w:ascii="Arial" w:hAnsi="Arial" w:cs="Arial"/>
          <w:color w:val="000000" w:themeColor="text1"/>
          <w:sz w:val="22"/>
          <w:szCs w:val="22"/>
          <w:lang w:val="en"/>
        </w:rPr>
        <w:t xml:space="preserve"> should be required</w:t>
      </w:r>
      <w:r w:rsidR="003A269A" w:rsidRPr="001762A6">
        <w:rPr>
          <w:rFonts w:ascii="Arial" w:hAnsi="Arial" w:cs="Arial"/>
          <w:color w:val="000000" w:themeColor="text1"/>
          <w:sz w:val="22"/>
          <w:szCs w:val="22"/>
          <w:lang w:val="en"/>
        </w:rPr>
        <w:t xml:space="preserve">. </w:t>
      </w:r>
      <w:r w:rsidR="00975989">
        <w:rPr>
          <w:rFonts w:ascii="Arial" w:hAnsi="Arial" w:cs="Arial"/>
          <w:color w:val="000000" w:themeColor="text1"/>
          <w:sz w:val="22"/>
          <w:szCs w:val="22"/>
          <w:lang w:val="en"/>
        </w:rPr>
        <w:t>There should also be</w:t>
      </w:r>
      <w:r w:rsidR="00133289" w:rsidRPr="001762A6">
        <w:rPr>
          <w:rFonts w:ascii="Arial" w:hAnsi="Arial" w:cs="Arial"/>
          <w:color w:val="000000" w:themeColor="text1"/>
          <w:sz w:val="22"/>
          <w:szCs w:val="22"/>
          <w:lang w:val="en"/>
        </w:rPr>
        <w:t xml:space="preserve"> more inclusive participation in the development of </w:t>
      </w:r>
      <w:r w:rsidR="009D49C3" w:rsidRPr="001762A6">
        <w:rPr>
          <w:rFonts w:ascii="Arial" w:hAnsi="Arial" w:cs="Arial"/>
          <w:color w:val="000000" w:themeColor="text1"/>
          <w:sz w:val="22"/>
          <w:szCs w:val="22"/>
          <w:lang w:val="en"/>
        </w:rPr>
        <w:t>GFN Plans</w:t>
      </w:r>
      <w:r w:rsidR="003A269A" w:rsidRPr="001762A6">
        <w:rPr>
          <w:rFonts w:ascii="Arial" w:hAnsi="Arial" w:cs="Arial"/>
          <w:color w:val="000000" w:themeColor="text1"/>
          <w:sz w:val="22"/>
          <w:szCs w:val="22"/>
          <w:lang w:val="en"/>
        </w:rPr>
        <w:t xml:space="preserve"> – </w:t>
      </w:r>
      <w:r w:rsidR="00333BF1" w:rsidRPr="001762A6">
        <w:rPr>
          <w:rFonts w:ascii="Arial" w:hAnsi="Arial" w:cs="Arial"/>
          <w:color w:val="000000" w:themeColor="text1"/>
          <w:sz w:val="22"/>
          <w:szCs w:val="22"/>
          <w:lang w:val="en"/>
        </w:rPr>
        <w:t xml:space="preserve">particularly </w:t>
      </w:r>
      <w:r w:rsidR="003A269A" w:rsidRPr="001762A6">
        <w:rPr>
          <w:rFonts w:ascii="Arial" w:hAnsi="Arial" w:cs="Arial"/>
          <w:color w:val="000000" w:themeColor="text1"/>
          <w:sz w:val="22"/>
          <w:szCs w:val="22"/>
          <w:lang w:val="en"/>
        </w:rPr>
        <w:t xml:space="preserve">for </w:t>
      </w:r>
      <w:r w:rsidR="00333BF1" w:rsidRPr="001762A6">
        <w:rPr>
          <w:rFonts w:ascii="Arial" w:hAnsi="Arial" w:cs="Arial"/>
          <w:color w:val="000000" w:themeColor="text1"/>
          <w:sz w:val="22"/>
          <w:szCs w:val="22"/>
          <w:lang w:val="en"/>
        </w:rPr>
        <w:t xml:space="preserve">those whose right to food </w:t>
      </w:r>
      <w:r w:rsidR="003A269A" w:rsidRPr="001762A6">
        <w:rPr>
          <w:rFonts w:ascii="Arial" w:hAnsi="Arial" w:cs="Arial"/>
          <w:color w:val="000000" w:themeColor="text1"/>
          <w:sz w:val="22"/>
          <w:szCs w:val="22"/>
          <w:lang w:val="en"/>
        </w:rPr>
        <w:t xml:space="preserve">is </w:t>
      </w:r>
      <w:r w:rsidR="00333BF1" w:rsidRPr="001762A6">
        <w:rPr>
          <w:rFonts w:ascii="Arial" w:hAnsi="Arial" w:cs="Arial"/>
          <w:color w:val="000000" w:themeColor="text1"/>
          <w:sz w:val="22"/>
          <w:szCs w:val="22"/>
          <w:lang w:val="en"/>
        </w:rPr>
        <w:t>most likely to be at risk including refugees and asylum-seekers; people suffering from chronic illnesses; children and young people; people working in the food system with low-paid or insecure jobs; people living in residential care or prison; disabled people</w:t>
      </w:r>
      <w:r w:rsidR="003A269A" w:rsidRPr="001762A6">
        <w:rPr>
          <w:rFonts w:ascii="Arial" w:hAnsi="Arial" w:cs="Arial"/>
          <w:color w:val="000000" w:themeColor="text1"/>
          <w:sz w:val="22"/>
          <w:szCs w:val="22"/>
          <w:lang w:val="en"/>
        </w:rPr>
        <w:t xml:space="preserve">. </w:t>
      </w:r>
      <w:r w:rsidR="00975989">
        <w:rPr>
          <w:rFonts w:ascii="Arial" w:hAnsi="Arial" w:cs="Arial"/>
          <w:color w:val="000000" w:themeColor="text1"/>
          <w:sz w:val="22"/>
          <w:szCs w:val="22"/>
          <w:lang w:val="en"/>
        </w:rPr>
        <w:t xml:space="preserve">We are keen to see an inclusive and participatory process ahead of consultation on draft GFN Plans. </w:t>
      </w:r>
      <w:r w:rsidR="00252040">
        <w:rPr>
          <w:rFonts w:ascii="Arial" w:hAnsi="Arial" w:cs="Arial"/>
          <w:color w:val="000000" w:themeColor="text1"/>
          <w:sz w:val="22"/>
          <w:szCs w:val="22"/>
          <w:lang w:val="en"/>
        </w:rPr>
        <w:t xml:space="preserve">This would be akin to the approval processes for the National Performance Framework, and the Climate Change Plan – both similar cross-cutting Government planning documents. The scrutiny and reporting processes must be adequate to match the intent </w:t>
      </w:r>
      <w:r w:rsidR="00975989">
        <w:rPr>
          <w:rFonts w:ascii="Arial" w:hAnsi="Arial" w:cs="Arial"/>
          <w:color w:val="000000" w:themeColor="text1"/>
          <w:sz w:val="22"/>
          <w:szCs w:val="22"/>
          <w:lang w:val="en"/>
        </w:rPr>
        <w:t>and potential</w:t>
      </w:r>
      <w:r w:rsidR="00252040">
        <w:rPr>
          <w:rFonts w:ascii="Arial" w:hAnsi="Arial" w:cs="Arial"/>
          <w:color w:val="000000" w:themeColor="text1"/>
          <w:sz w:val="22"/>
          <w:szCs w:val="22"/>
          <w:lang w:val="en"/>
        </w:rPr>
        <w:t xml:space="preserve"> influen</w:t>
      </w:r>
      <w:r w:rsidR="00975989">
        <w:rPr>
          <w:rFonts w:ascii="Arial" w:hAnsi="Arial" w:cs="Arial"/>
          <w:color w:val="000000" w:themeColor="text1"/>
          <w:sz w:val="22"/>
          <w:szCs w:val="22"/>
          <w:lang w:val="en"/>
        </w:rPr>
        <w:t>ce of</w:t>
      </w:r>
      <w:r w:rsidR="00252040">
        <w:rPr>
          <w:rFonts w:ascii="Arial" w:hAnsi="Arial" w:cs="Arial"/>
          <w:color w:val="000000" w:themeColor="text1"/>
          <w:sz w:val="22"/>
          <w:szCs w:val="22"/>
          <w:lang w:val="en"/>
        </w:rPr>
        <w:t xml:space="preserve"> GFN Plans.</w:t>
      </w:r>
    </w:p>
    <w:p w14:paraId="71728E3E" w14:textId="0DAC26C1" w:rsidR="00420431" w:rsidRPr="001762A6" w:rsidRDefault="00420431" w:rsidP="00617A8A">
      <w:pPr>
        <w:spacing w:line="360" w:lineRule="auto"/>
        <w:contextualSpacing/>
        <w:jc w:val="both"/>
        <w:rPr>
          <w:rFonts w:ascii="Arial" w:hAnsi="Arial" w:cs="Arial"/>
          <w:color w:val="FF0000"/>
          <w:sz w:val="22"/>
          <w:szCs w:val="22"/>
          <w:lang w:val="en"/>
        </w:rPr>
      </w:pPr>
    </w:p>
    <w:p w14:paraId="27818AB6" w14:textId="00031AE8" w:rsidR="00F35BD0" w:rsidRPr="001762A6" w:rsidRDefault="009E1414" w:rsidP="00617A8A">
      <w:pPr>
        <w:pStyle w:val="ListParagraph"/>
        <w:numPr>
          <w:ilvl w:val="0"/>
          <w:numId w:val="2"/>
        </w:numPr>
        <w:spacing w:line="360" w:lineRule="auto"/>
        <w:jc w:val="both"/>
        <w:rPr>
          <w:rFonts w:ascii="Arial" w:hAnsi="Arial" w:cs="Arial"/>
          <w:color w:val="000000" w:themeColor="text1"/>
          <w:sz w:val="22"/>
          <w:szCs w:val="22"/>
          <w:lang w:val="en"/>
        </w:rPr>
      </w:pPr>
      <w:r w:rsidRPr="001762A6">
        <w:rPr>
          <w:rFonts w:ascii="Arial" w:hAnsi="Arial" w:cs="Arial"/>
          <w:color w:val="000000" w:themeColor="text1"/>
          <w:sz w:val="22"/>
          <w:szCs w:val="22"/>
          <w:u w:val="single"/>
          <w:lang w:val="en"/>
        </w:rPr>
        <w:t>Implementation Duty</w:t>
      </w:r>
    </w:p>
    <w:p w14:paraId="3968BAC9" w14:textId="69F23726" w:rsidR="00473178" w:rsidRDefault="009E1414" w:rsidP="00617A8A">
      <w:pPr>
        <w:spacing w:line="360" w:lineRule="auto"/>
        <w:contextualSpacing/>
        <w:jc w:val="both"/>
        <w:rPr>
          <w:rFonts w:ascii="Arial" w:hAnsi="Arial" w:cs="Arial"/>
          <w:color w:val="000000" w:themeColor="text1"/>
          <w:sz w:val="22"/>
          <w:szCs w:val="22"/>
          <w:lang w:val="en"/>
        </w:rPr>
      </w:pPr>
      <w:r w:rsidRPr="001762A6">
        <w:rPr>
          <w:rFonts w:ascii="Arial" w:hAnsi="Arial" w:cs="Arial"/>
          <w:color w:val="000000" w:themeColor="text1"/>
          <w:sz w:val="22"/>
          <w:szCs w:val="22"/>
          <w:lang w:val="en"/>
        </w:rPr>
        <w:t xml:space="preserve">At present the Bill provides a limited duty for Ministers to ‘have regard to’ the National </w:t>
      </w:r>
      <w:r w:rsidR="00227F03">
        <w:rPr>
          <w:rFonts w:ascii="Arial" w:hAnsi="Arial" w:cs="Arial"/>
          <w:color w:val="000000" w:themeColor="text1"/>
          <w:sz w:val="22"/>
          <w:szCs w:val="22"/>
          <w:lang w:val="en"/>
        </w:rPr>
        <w:t>GFN</w:t>
      </w:r>
      <w:r w:rsidRPr="001762A6">
        <w:rPr>
          <w:rFonts w:ascii="Arial" w:hAnsi="Arial" w:cs="Arial"/>
          <w:color w:val="000000" w:themeColor="text1"/>
          <w:sz w:val="22"/>
          <w:szCs w:val="22"/>
          <w:lang w:val="en"/>
        </w:rPr>
        <w:t xml:space="preserve"> Plan</w:t>
      </w:r>
      <w:r w:rsidR="00227F03">
        <w:rPr>
          <w:rFonts w:ascii="Arial" w:hAnsi="Arial" w:cs="Arial"/>
          <w:color w:val="000000" w:themeColor="text1"/>
          <w:sz w:val="22"/>
          <w:szCs w:val="22"/>
          <w:lang w:val="en"/>
        </w:rPr>
        <w:t>s</w:t>
      </w:r>
      <w:r w:rsidRPr="001762A6">
        <w:rPr>
          <w:rFonts w:ascii="Arial" w:hAnsi="Arial" w:cs="Arial"/>
          <w:color w:val="000000" w:themeColor="text1"/>
          <w:sz w:val="22"/>
          <w:szCs w:val="22"/>
          <w:lang w:val="en"/>
        </w:rPr>
        <w:t xml:space="preserve">, in relation to functions that are to be specified. </w:t>
      </w:r>
      <w:r w:rsidR="00473178" w:rsidRPr="001762A6">
        <w:rPr>
          <w:rFonts w:ascii="Arial" w:hAnsi="Arial" w:cs="Arial"/>
          <w:color w:val="000000" w:themeColor="text1"/>
          <w:sz w:val="22"/>
          <w:szCs w:val="22"/>
          <w:lang w:val="en"/>
        </w:rPr>
        <w:t xml:space="preserve">The SFC want to see this strengthened with a duty on Ministers to </w:t>
      </w:r>
      <w:r w:rsidR="00227F03">
        <w:rPr>
          <w:rFonts w:ascii="Arial" w:hAnsi="Arial" w:cs="Arial"/>
          <w:color w:val="000000" w:themeColor="text1"/>
          <w:sz w:val="22"/>
          <w:szCs w:val="22"/>
          <w:lang w:val="en"/>
        </w:rPr>
        <w:t>‘</w:t>
      </w:r>
      <w:r w:rsidR="00473178" w:rsidRPr="001762A6">
        <w:rPr>
          <w:rFonts w:ascii="Arial" w:hAnsi="Arial" w:cs="Arial"/>
          <w:color w:val="000000" w:themeColor="text1"/>
          <w:sz w:val="22"/>
          <w:szCs w:val="22"/>
          <w:lang w:val="en"/>
        </w:rPr>
        <w:t>act in accordance with</w:t>
      </w:r>
      <w:r w:rsidR="00227F03">
        <w:rPr>
          <w:rFonts w:ascii="Arial" w:hAnsi="Arial" w:cs="Arial"/>
          <w:color w:val="000000" w:themeColor="text1"/>
          <w:sz w:val="22"/>
          <w:szCs w:val="22"/>
          <w:lang w:val="en"/>
        </w:rPr>
        <w:t>’</w:t>
      </w:r>
      <w:r w:rsidR="00473178" w:rsidRPr="001762A6">
        <w:rPr>
          <w:rFonts w:ascii="Arial" w:hAnsi="Arial" w:cs="Arial"/>
          <w:color w:val="000000" w:themeColor="text1"/>
          <w:sz w:val="22"/>
          <w:szCs w:val="22"/>
          <w:lang w:val="en"/>
        </w:rPr>
        <w:t xml:space="preserve"> National </w:t>
      </w:r>
      <w:r w:rsidR="009D49C3" w:rsidRPr="001762A6">
        <w:rPr>
          <w:rFonts w:ascii="Arial" w:hAnsi="Arial" w:cs="Arial"/>
          <w:color w:val="000000" w:themeColor="text1"/>
          <w:sz w:val="22"/>
          <w:szCs w:val="22"/>
          <w:lang w:val="en"/>
        </w:rPr>
        <w:t>GFN Plans</w:t>
      </w:r>
      <w:r w:rsidR="00473178" w:rsidRPr="001762A6">
        <w:rPr>
          <w:rFonts w:ascii="Arial" w:hAnsi="Arial" w:cs="Arial"/>
          <w:color w:val="000000" w:themeColor="text1"/>
          <w:sz w:val="22"/>
          <w:szCs w:val="22"/>
          <w:lang w:val="en"/>
        </w:rPr>
        <w:t xml:space="preserve"> in functions related to, or impacting on, a food-related issue</w:t>
      </w:r>
      <w:r w:rsidR="003A269A" w:rsidRPr="001762A6">
        <w:rPr>
          <w:rFonts w:ascii="Arial" w:hAnsi="Arial" w:cs="Arial"/>
          <w:color w:val="000000" w:themeColor="text1"/>
          <w:sz w:val="22"/>
          <w:szCs w:val="22"/>
          <w:lang w:val="en"/>
        </w:rPr>
        <w:t>s</w:t>
      </w:r>
      <w:r w:rsidR="00473178" w:rsidRPr="001762A6">
        <w:rPr>
          <w:rFonts w:ascii="Arial" w:hAnsi="Arial" w:cs="Arial"/>
          <w:color w:val="000000" w:themeColor="text1"/>
          <w:sz w:val="22"/>
          <w:szCs w:val="22"/>
          <w:lang w:val="en"/>
        </w:rPr>
        <w:t xml:space="preserve">. Additionally, Ministers should have due regard to National </w:t>
      </w:r>
      <w:r w:rsidR="009D49C3" w:rsidRPr="001762A6">
        <w:rPr>
          <w:rFonts w:ascii="Arial" w:hAnsi="Arial" w:cs="Arial"/>
          <w:color w:val="000000" w:themeColor="text1"/>
          <w:sz w:val="22"/>
          <w:szCs w:val="22"/>
          <w:lang w:val="en"/>
        </w:rPr>
        <w:t>GFN Plans</w:t>
      </w:r>
      <w:r w:rsidR="00473178" w:rsidRPr="001762A6">
        <w:rPr>
          <w:rFonts w:ascii="Arial" w:hAnsi="Arial" w:cs="Arial"/>
          <w:color w:val="000000" w:themeColor="text1"/>
          <w:sz w:val="22"/>
          <w:szCs w:val="22"/>
          <w:lang w:val="en"/>
        </w:rPr>
        <w:t xml:space="preserve"> in making relevant policies – including proposals for legislation. This would help to ensure that the Good Food Nation Bill lays the foundation for </w:t>
      </w:r>
      <w:r w:rsidR="00473178" w:rsidRPr="001762A6">
        <w:rPr>
          <w:rFonts w:ascii="Arial" w:hAnsi="Arial" w:cs="Arial"/>
          <w:color w:val="000000" w:themeColor="text1"/>
          <w:sz w:val="22"/>
          <w:szCs w:val="22"/>
          <w:lang w:val="en"/>
        </w:rPr>
        <w:lastRenderedPageBreak/>
        <w:t xml:space="preserve">future relevant legislation such as the Circular Economy Bill, Public Health Bill, Environment Bill, Agriculture Bill and the Human Rights Bill. </w:t>
      </w:r>
    </w:p>
    <w:p w14:paraId="5461FDBB" w14:textId="62618D9B" w:rsidR="00420431" w:rsidRPr="001762A6" w:rsidRDefault="00015962" w:rsidP="00617A8A">
      <w:pPr>
        <w:spacing w:line="360" w:lineRule="auto"/>
        <w:contextualSpacing/>
        <w:jc w:val="both"/>
        <w:rPr>
          <w:rFonts w:ascii="Arial" w:hAnsi="Arial" w:cs="Arial"/>
          <w:color w:val="000000" w:themeColor="text1"/>
          <w:sz w:val="22"/>
          <w:szCs w:val="22"/>
          <w:lang w:val="en"/>
        </w:rPr>
      </w:pPr>
      <w:r>
        <w:rPr>
          <w:rFonts w:ascii="Arial" w:hAnsi="Arial" w:cs="Arial"/>
          <w:noProof/>
          <w:color w:val="000000" w:themeColor="text1"/>
          <w:sz w:val="22"/>
          <w:szCs w:val="22"/>
          <w:lang w:val="en"/>
        </w:rPr>
        <mc:AlternateContent>
          <mc:Choice Requires="wpg">
            <w:drawing>
              <wp:anchor distT="0" distB="0" distL="114300" distR="114300" simplePos="0" relativeHeight="251670528" behindDoc="0" locked="0" layoutInCell="1" allowOverlap="1" wp14:anchorId="38467127" wp14:editId="47033DAA">
                <wp:simplePos x="0" y="0"/>
                <wp:positionH relativeFrom="column">
                  <wp:posOffset>5508</wp:posOffset>
                </wp:positionH>
                <wp:positionV relativeFrom="paragraph">
                  <wp:posOffset>234766</wp:posOffset>
                </wp:positionV>
                <wp:extent cx="6709025" cy="1662929"/>
                <wp:effectExtent l="0" t="0" r="9525" b="13970"/>
                <wp:wrapTight wrapText="bothSides">
                  <wp:wrapPolygon edited="0">
                    <wp:start x="0" y="0"/>
                    <wp:lineTo x="0" y="10231"/>
                    <wp:lineTo x="10795" y="10561"/>
                    <wp:lineTo x="0" y="11386"/>
                    <wp:lineTo x="0" y="21617"/>
                    <wp:lineTo x="21590" y="21617"/>
                    <wp:lineTo x="21590" y="11386"/>
                    <wp:lineTo x="10795" y="10561"/>
                    <wp:lineTo x="21590" y="10231"/>
                    <wp:lineTo x="21590" y="0"/>
                    <wp:lineTo x="0" y="0"/>
                  </wp:wrapPolygon>
                </wp:wrapTight>
                <wp:docPr id="17" name="Group 17"/>
                <wp:cNvGraphicFramePr/>
                <a:graphic xmlns:a="http://schemas.openxmlformats.org/drawingml/2006/main">
                  <a:graphicData uri="http://schemas.microsoft.com/office/word/2010/wordprocessingGroup">
                    <wpg:wgp>
                      <wpg:cNvGrpSpPr/>
                      <wpg:grpSpPr>
                        <a:xfrm>
                          <a:off x="0" y="0"/>
                          <a:ext cx="6709025" cy="1662929"/>
                          <a:chOff x="0" y="0"/>
                          <a:chExt cx="6709025" cy="1662929"/>
                        </a:xfrm>
                      </wpg:grpSpPr>
                      <wps:wsp>
                        <wps:cNvPr id="6" name="Text Box 6"/>
                        <wps:cNvSpPr txBox="1"/>
                        <wps:spPr>
                          <a:xfrm>
                            <a:off x="0" y="892367"/>
                            <a:ext cx="6709025" cy="770562"/>
                          </a:xfrm>
                          <a:prstGeom prst="rect">
                            <a:avLst/>
                          </a:prstGeom>
                          <a:solidFill>
                            <a:schemeClr val="lt1"/>
                          </a:solidFill>
                          <a:ln w="6350">
                            <a:solidFill>
                              <a:prstClr val="black"/>
                            </a:solidFill>
                          </a:ln>
                        </wps:spPr>
                        <wps:txbx>
                          <w:txbxContent>
                            <w:p w14:paraId="01A928B2" w14:textId="73725AED" w:rsidR="00F35BD0" w:rsidRPr="00F1431C" w:rsidRDefault="002810F8" w:rsidP="00F1431C">
                              <w:pPr>
                                <w:contextualSpacing/>
                                <w:rPr>
                                  <w:rFonts w:ascii="Arial" w:hAnsi="Arial" w:cs="Arial"/>
                                  <w:color w:val="FF0000"/>
                                  <w:lang w:val="en"/>
                                </w:rPr>
                              </w:pPr>
                              <w:r w:rsidRPr="00F1431C">
                                <w:rPr>
                                  <w:rFonts w:ascii="Arial" w:hAnsi="Arial" w:cs="Arial"/>
                                  <w:color w:val="FF0000"/>
                                  <w:lang w:val="en"/>
                                </w:rPr>
                                <w:t>Members may wish to ask Minister</w:t>
                              </w:r>
                              <w:r w:rsidR="00975989">
                                <w:rPr>
                                  <w:rFonts w:ascii="Arial" w:hAnsi="Arial" w:cs="Arial"/>
                                  <w:color w:val="FF0000"/>
                                  <w:lang w:val="en"/>
                                </w:rPr>
                                <w:t>s</w:t>
                              </w:r>
                              <w:r w:rsidRPr="00F1431C">
                                <w:rPr>
                                  <w:rFonts w:ascii="Arial" w:hAnsi="Arial" w:cs="Arial"/>
                                  <w:color w:val="FF0000"/>
                                  <w:lang w:val="en"/>
                                </w:rPr>
                                <w:t xml:space="preserve"> </w:t>
                              </w:r>
                              <w:r w:rsidR="00F35BD0" w:rsidRPr="00F1431C">
                                <w:rPr>
                                  <w:rFonts w:ascii="Arial" w:hAnsi="Arial" w:cs="Arial"/>
                                  <w:color w:val="FF0000"/>
                                  <w:lang w:val="en"/>
                                </w:rPr>
                                <w:t xml:space="preserve">if they would support amendments that strengthen </w:t>
                              </w:r>
                              <w:r w:rsidR="00975989">
                                <w:rPr>
                                  <w:rFonts w:ascii="Arial" w:hAnsi="Arial" w:cs="Arial"/>
                                  <w:color w:val="FF0000"/>
                                  <w:lang w:val="en"/>
                                </w:rPr>
                                <w:t xml:space="preserve">the </w:t>
                              </w:r>
                              <w:r w:rsidR="00F35BD0" w:rsidRPr="00F1431C">
                                <w:rPr>
                                  <w:rFonts w:ascii="Arial" w:hAnsi="Arial" w:cs="Arial"/>
                                  <w:color w:val="FF0000"/>
                                  <w:lang w:val="en"/>
                                </w:rPr>
                                <w:t xml:space="preserve">duty on Ministers to act in accordance with the National </w:t>
                              </w:r>
                              <w:r w:rsidR="001762A6" w:rsidRPr="00F1431C">
                                <w:rPr>
                                  <w:rFonts w:ascii="Arial" w:hAnsi="Arial" w:cs="Arial"/>
                                  <w:color w:val="FF0000"/>
                                  <w:lang w:val="en"/>
                                </w:rPr>
                                <w:t>GFN Plans</w:t>
                              </w:r>
                              <w:r w:rsidR="00F35BD0" w:rsidRPr="00F1431C">
                                <w:rPr>
                                  <w:rFonts w:ascii="Arial" w:hAnsi="Arial" w:cs="Arial"/>
                                  <w:color w:val="FF0000"/>
                                  <w:lang w:val="en"/>
                                </w:rPr>
                                <w:t xml:space="preserve"> when making relevant policies – including proposals for legislation.</w:t>
                              </w:r>
                            </w:p>
                            <w:p w14:paraId="1810C147" w14:textId="77777777" w:rsidR="00F35BD0" w:rsidRPr="00F1431C" w:rsidRDefault="00F35B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0"/>
                            <a:ext cx="6709025" cy="770562"/>
                          </a:xfrm>
                          <a:prstGeom prst="rect">
                            <a:avLst/>
                          </a:prstGeom>
                          <a:solidFill>
                            <a:schemeClr val="lt1"/>
                          </a:solidFill>
                          <a:ln w="6350">
                            <a:solidFill>
                              <a:prstClr val="black"/>
                            </a:solidFill>
                          </a:ln>
                        </wps:spPr>
                        <wps:txbx>
                          <w:txbxContent>
                            <w:p w14:paraId="447E62CD" w14:textId="68F966FF" w:rsidR="00227F03" w:rsidRPr="00F1431C" w:rsidRDefault="00227F03" w:rsidP="00F1431C">
                              <w:pPr>
                                <w:contextualSpacing/>
                                <w:rPr>
                                  <w:rFonts w:ascii="Arial" w:hAnsi="Arial" w:cs="Arial"/>
                                  <w:color w:val="000000" w:themeColor="text1"/>
                                  <w:lang w:val="en"/>
                                </w:rPr>
                              </w:pPr>
                              <w:r w:rsidRPr="00F1431C">
                                <w:rPr>
                                  <w:rFonts w:ascii="Arial" w:hAnsi="Arial" w:cs="Arial"/>
                                  <w:color w:val="000000" w:themeColor="text1"/>
                                  <w:lang w:val="en"/>
                                </w:rPr>
                                <w:t>SFC disagrees with the RAINE’s report, section 108, which accepts the duty on Ministers to ‘have regard’ to the National GFN Plans. Whilst this is a well-worn phrase used in legislation it is a weak duty</w:t>
                              </w:r>
                              <w:r w:rsidR="00B41478">
                                <w:rPr>
                                  <w:rFonts w:ascii="Arial" w:hAnsi="Arial" w:cs="Arial"/>
                                  <w:color w:val="000000" w:themeColor="text1"/>
                                  <w:lang w:val="en"/>
                                </w:rPr>
                                <w:t xml:space="preserve"> and </w:t>
                              </w:r>
                              <w:r w:rsidRPr="00F1431C">
                                <w:rPr>
                                  <w:rFonts w:ascii="Arial" w:hAnsi="Arial" w:cs="Arial"/>
                                  <w:color w:val="000000" w:themeColor="text1"/>
                                  <w:lang w:val="en"/>
                                </w:rPr>
                                <w:t xml:space="preserve">we </w:t>
                              </w:r>
                              <w:proofErr w:type="spellStart"/>
                              <w:r w:rsidRPr="00F1431C">
                                <w:rPr>
                                  <w:rFonts w:ascii="Arial" w:hAnsi="Arial" w:cs="Arial"/>
                                  <w:color w:val="000000" w:themeColor="text1"/>
                                  <w:lang w:val="en"/>
                                </w:rPr>
                                <w:t>favour</w:t>
                              </w:r>
                              <w:proofErr w:type="spellEnd"/>
                              <w:r w:rsidRPr="00F1431C">
                                <w:rPr>
                                  <w:rFonts w:ascii="Arial" w:hAnsi="Arial" w:cs="Arial"/>
                                  <w:color w:val="000000" w:themeColor="text1"/>
                                  <w:lang w:val="en"/>
                                </w:rPr>
                                <w:t xml:space="preserve"> the strengthening of this to ‘act in accordance’</w:t>
                              </w:r>
                            </w:p>
                            <w:p w14:paraId="3FA13681" w14:textId="77777777" w:rsidR="00227F03" w:rsidRPr="00F1431C" w:rsidRDefault="00227F03" w:rsidP="00227F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467127" id="Group 17" o:spid="_x0000_s1038" style="position:absolute;left:0;text-align:left;margin-left:.45pt;margin-top:18.5pt;width:528.25pt;height:130.95pt;z-index:251670528" coordsize="67090,1662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">
                <v:shape id="Text Box 6" o:spid="_x0000_s1039" type="#_x0000_t202" style="position:absolute;top:8923;width:67090;height:770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" fillcolor="white [3201]" strokeweight=".5pt">
                  <v:textbox>
                    <w:txbxContent>
                      <w:p w14:paraId="01A928B2" w14:textId="73725AED" w:rsidR="00F35BD0" w:rsidRPr="00F1431C" w:rsidRDefault="002810F8" w:rsidP="00F1431C">
                        <w:pPr>
                          <w:contextualSpacing/>
                          <w:rPr>
                            <w:rFonts w:ascii="Arial" w:hAnsi="Arial" w:cs="Arial"/>
                            <w:color w:val="FF0000"/>
                            <w:lang w:val="en"/>
                          </w:rPr>
                        </w:pPr>
                        <w:r w:rsidRPr="00F1431C">
                          <w:rPr>
                            <w:rFonts w:ascii="Arial" w:hAnsi="Arial" w:cs="Arial"/>
                            <w:color w:val="FF0000"/>
                            <w:lang w:val="en"/>
                          </w:rPr>
                          <w:t>Members may wish to ask Minister</w:t>
                        </w:r>
                        <w:r w:rsidR="00975989">
                          <w:rPr>
                            <w:rFonts w:ascii="Arial" w:hAnsi="Arial" w:cs="Arial"/>
                            <w:color w:val="FF0000"/>
                            <w:lang w:val="en"/>
                          </w:rPr>
                          <w:t>s</w:t>
                        </w:r>
                        <w:r w:rsidRPr="00F1431C">
                          <w:rPr>
                            <w:rFonts w:ascii="Arial" w:hAnsi="Arial" w:cs="Arial"/>
                            <w:color w:val="FF0000"/>
                            <w:lang w:val="en"/>
                          </w:rPr>
                          <w:t xml:space="preserve"> </w:t>
                        </w:r>
                        <w:r w:rsidR="00F35BD0" w:rsidRPr="00F1431C">
                          <w:rPr>
                            <w:rFonts w:ascii="Arial" w:hAnsi="Arial" w:cs="Arial"/>
                            <w:color w:val="FF0000"/>
                            <w:lang w:val="en"/>
                          </w:rPr>
                          <w:t xml:space="preserve">if they would support amendments that strengthen </w:t>
                        </w:r>
                        <w:r w:rsidR="00975989">
                          <w:rPr>
                            <w:rFonts w:ascii="Arial" w:hAnsi="Arial" w:cs="Arial"/>
                            <w:color w:val="FF0000"/>
                            <w:lang w:val="en"/>
                          </w:rPr>
                          <w:t xml:space="preserve">the </w:t>
                        </w:r>
                        <w:r w:rsidR="00F35BD0" w:rsidRPr="00F1431C">
                          <w:rPr>
                            <w:rFonts w:ascii="Arial" w:hAnsi="Arial" w:cs="Arial"/>
                            <w:color w:val="FF0000"/>
                            <w:lang w:val="en"/>
                          </w:rPr>
                          <w:t xml:space="preserve">duty on Ministers to act in accordance with the National </w:t>
                        </w:r>
                        <w:r w:rsidR="001762A6" w:rsidRPr="00F1431C">
                          <w:rPr>
                            <w:rFonts w:ascii="Arial" w:hAnsi="Arial" w:cs="Arial"/>
                            <w:color w:val="FF0000"/>
                            <w:lang w:val="en"/>
                          </w:rPr>
                          <w:t>GFN Plans</w:t>
                        </w:r>
                        <w:r w:rsidR="00F35BD0" w:rsidRPr="00F1431C">
                          <w:rPr>
                            <w:rFonts w:ascii="Arial" w:hAnsi="Arial" w:cs="Arial"/>
                            <w:color w:val="FF0000"/>
                            <w:lang w:val="en"/>
                          </w:rPr>
                          <w:t xml:space="preserve"> when making relevant policies – including proposals for legislation.</w:t>
                        </w:r>
                      </w:p>
                      <w:p w14:paraId="1810C147" w14:textId="77777777" w:rsidR="00F35BD0" w:rsidRPr="00F1431C" w:rsidRDefault="00F35BD0"/>
                    </w:txbxContent>
                  </v:textbox>
                </v:shape>
                <v:shape id="Text Box 10" o:spid="_x0000_s1040" type="#_x0000_t202" style="position:absolute;width:67090;height:77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" fillcolor="white [3201]" strokeweight=".5pt">
                  <v:textbox>
                    <w:txbxContent>
                      <w:p w14:paraId="447E62CD" w14:textId="68F966FF" w:rsidR="00227F03" w:rsidRPr="00F1431C" w:rsidRDefault="00227F03" w:rsidP="00F1431C">
                        <w:pPr>
                          <w:contextualSpacing/>
                          <w:rPr>
                            <w:rFonts w:ascii="Arial" w:hAnsi="Arial" w:cs="Arial"/>
                            <w:color w:val="000000" w:themeColor="text1"/>
                            <w:lang w:val="en"/>
                          </w:rPr>
                        </w:pPr>
                        <w:r w:rsidRPr="00F1431C">
                          <w:rPr>
                            <w:rFonts w:ascii="Arial" w:hAnsi="Arial" w:cs="Arial"/>
                            <w:color w:val="000000" w:themeColor="text1"/>
                            <w:lang w:val="en"/>
                          </w:rPr>
                          <w:t>SFC disagrees with the RAINE’s report, section 108, which accepts the duty on Ministers to ‘have regard’ to the National GFN Plans. Whilst this is a well-worn phrase used in legislation it is a weak duty</w:t>
                        </w:r>
                        <w:r w:rsidR="00B41478">
                          <w:rPr>
                            <w:rFonts w:ascii="Arial" w:hAnsi="Arial" w:cs="Arial"/>
                            <w:color w:val="000000" w:themeColor="text1"/>
                            <w:lang w:val="en"/>
                          </w:rPr>
                          <w:t xml:space="preserve"> and </w:t>
                        </w:r>
                        <w:r w:rsidRPr="00F1431C">
                          <w:rPr>
                            <w:rFonts w:ascii="Arial" w:hAnsi="Arial" w:cs="Arial"/>
                            <w:color w:val="000000" w:themeColor="text1"/>
                            <w:lang w:val="en"/>
                          </w:rPr>
                          <w:t xml:space="preserve">we </w:t>
                        </w:r>
                        <w:proofErr w:type="spellStart"/>
                        <w:r w:rsidRPr="00F1431C">
                          <w:rPr>
                            <w:rFonts w:ascii="Arial" w:hAnsi="Arial" w:cs="Arial"/>
                            <w:color w:val="000000" w:themeColor="text1"/>
                            <w:lang w:val="en"/>
                          </w:rPr>
                          <w:t>favour</w:t>
                        </w:r>
                        <w:proofErr w:type="spellEnd"/>
                        <w:r w:rsidRPr="00F1431C">
                          <w:rPr>
                            <w:rFonts w:ascii="Arial" w:hAnsi="Arial" w:cs="Arial"/>
                            <w:color w:val="000000" w:themeColor="text1"/>
                            <w:lang w:val="en"/>
                          </w:rPr>
                          <w:t xml:space="preserve"> the strengthening of this to ‘act in accordance’</w:t>
                        </w:r>
                      </w:p>
                      <w:p w14:paraId="3FA13681" w14:textId="77777777" w:rsidR="00227F03" w:rsidRPr="00F1431C" w:rsidRDefault="00227F03" w:rsidP="00227F03"/>
                    </w:txbxContent>
                  </v:textbox>
                </v:shape>
                <w10:wrap type="tight"/>
              </v:group>
            </w:pict>
          </mc:Fallback>
        </mc:AlternateContent>
      </w:r>
    </w:p>
    <w:p w14:paraId="52C2F298" w14:textId="77777777" w:rsidR="008E574C" w:rsidRDefault="008E574C" w:rsidP="00617A8A">
      <w:pPr>
        <w:spacing w:line="360" w:lineRule="auto"/>
        <w:contextualSpacing/>
        <w:jc w:val="both"/>
        <w:rPr>
          <w:rFonts w:ascii="Arial" w:hAnsi="Arial" w:cs="Arial"/>
          <w:sz w:val="22"/>
          <w:szCs w:val="22"/>
          <w:u w:val="single"/>
          <w:lang w:val="en"/>
        </w:rPr>
      </w:pPr>
    </w:p>
    <w:p w14:paraId="79CE9B3D" w14:textId="40F359A5" w:rsidR="005A61FF" w:rsidRPr="001762A6" w:rsidRDefault="005A61FF" w:rsidP="00617A8A">
      <w:pPr>
        <w:spacing w:line="360" w:lineRule="auto"/>
        <w:contextualSpacing/>
        <w:jc w:val="both"/>
        <w:rPr>
          <w:rFonts w:ascii="Arial" w:hAnsi="Arial" w:cs="Arial"/>
          <w:sz w:val="22"/>
          <w:szCs w:val="22"/>
          <w:u w:val="single"/>
          <w:lang w:val="en"/>
        </w:rPr>
      </w:pPr>
      <w:r w:rsidRPr="001762A6">
        <w:rPr>
          <w:rFonts w:ascii="Arial" w:hAnsi="Arial" w:cs="Arial"/>
          <w:sz w:val="22"/>
          <w:szCs w:val="22"/>
          <w:u w:val="single"/>
          <w:lang w:val="en"/>
        </w:rPr>
        <w:t>Conclusion</w:t>
      </w:r>
    </w:p>
    <w:p w14:paraId="079393DD" w14:textId="772673BA" w:rsidR="00D407B5" w:rsidRPr="001762A6" w:rsidRDefault="00522227" w:rsidP="00617A8A">
      <w:pPr>
        <w:spacing w:line="360" w:lineRule="auto"/>
        <w:contextualSpacing/>
        <w:jc w:val="both"/>
        <w:rPr>
          <w:rFonts w:ascii="Arial" w:hAnsi="Arial" w:cs="Arial"/>
          <w:sz w:val="22"/>
          <w:szCs w:val="22"/>
          <w:lang w:val="en"/>
        </w:rPr>
      </w:pPr>
      <w:r w:rsidRPr="001762A6">
        <w:rPr>
          <w:rFonts w:ascii="Arial" w:hAnsi="Arial" w:cs="Arial"/>
          <w:sz w:val="22"/>
          <w:szCs w:val="22"/>
          <w:lang w:val="en"/>
        </w:rPr>
        <w:t xml:space="preserve">SFC supports the principles of the Good Food Nation (Scotland) Bill, and much of the RAINE Committee Stage 1 Report. We hope to see </w:t>
      </w:r>
      <w:r w:rsidR="003A269A" w:rsidRPr="001762A6">
        <w:rPr>
          <w:rFonts w:ascii="Arial" w:hAnsi="Arial" w:cs="Arial"/>
          <w:sz w:val="22"/>
          <w:szCs w:val="22"/>
          <w:lang w:val="en"/>
        </w:rPr>
        <w:t>this vital Bill</w:t>
      </w:r>
      <w:r w:rsidRPr="001762A6">
        <w:rPr>
          <w:rFonts w:ascii="Arial" w:hAnsi="Arial" w:cs="Arial"/>
          <w:sz w:val="22"/>
          <w:szCs w:val="22"/>
          <w:lang w:val="en"/>
        </w:rPr>
        <w:t xml:space="preserve"> strengthen</w:t>
      </w:r>
      <w:r w:rsidR="003A269A" w:rsidRPr="001762A6">
        <w:rPr>
          <w:rFonts w:ascii="Arial" w:hAnsi="Arial" w:cs="Arial"/>
          <w:sz w:val="22"/>
          <w:szCs w:val="22"/>
          <w:lang w:val="en"/>
        </w:rPr>
        <w:t>ed</w:t>
      </w:r>
      <w:r w:rsidRPr="001762A6">
        <w:rPr>
          <w:rFonts w:ascii="Arial" w:hAnsi="Arial" w:cs="Arial"/>
          <w:sz w:val="22"/>
          <w:szCs w:val="22"/>
          <w:lang w:val="en"/>
        </w:rPr>
        <w:t xml:space="preserve"> in line with our Stage 1 evidence through amendments brought forward at Stage 2. </w:t>
      </w:r>
    </w:p>
    <w:p w14:paraId="39DA8A7E" w14:textId="0FFFC5A3" w:rsidR="00522227" w:rsidRPr="001762A6" w:rsidRDefault="00522227" w:rsidP="00617A8A">
      <w:pPr>
        <w:pStyle w:val="NoSpacing"/>
        <w:spacing w:line="360" w:lineRule="auto"/>
        <w:contextualSpacing/>
        <w:jc w:val="both"/>
        <w:rPr>
          <w:rFonts w:ascii="Arial" w:hAnsi="Arial" w:cs="Arial"/>
          <w:sz w:val="22"/>
          <w:szCs w:val="22"/>
        </w:rPr>
      </w:pPr>
    </w:p>
    <w:p w14:paraId="624DCB17" w14:textId="25197463" w:rsidR="00522227" w:rsidRPr="008E574C" w:rsidRDefault="00522227" w:rsidP="00617A8A">
      <w:pPr>
        <w:pStyle w:val="NoSpacing"/>
        <w:spacing w:line="360" w:lineRule="auto"/>
        <w:contextualSpacing/>
        <w:jc w:val="both"/>
        <w:rPr>
          <w:rFonts w:ascii="Arial" w:hAnsi="Arial" w:cs="Arial"/>
          <w:sz w:val="22"/>
          <w:szCs w:val="22"/>
          <w:u w:val="single"/>
        </w:rPr>
      </w:pPr>
      <w:r w:rsidRPr="008E574C">
        <w:rPr>
          <w:rFonts w:ascii="Arial" w:hAnsi="Arial" w:cs="Arial"/>
          <w:sz w:val="22"/>
          <w:szCs w:val="22"/>
          <w:u w:val="single"/>
        </w:rPr>
        <w:t>For further information contact:</w:t>
      </w:r>
    </w:p>
    <w:p w14:paraId="434B8F5F" w14:textId="77777777" w:rsidR="00015962" w:rsidRDefault="00522227" w:rsidP="00617A8A">
      <w:pPr>
        <w:pStyle w:val="NoSpacing"/>
        <w:spacing w:line="360" w:lineRule="auto"/>
        <w:contextualSpacing/>
        <w:jc w:val="both"/>
        <w:rPr>
          <w:rFonts w:ascii="Arial" w:hAnsi="Arial" w:cs="Arial"/>
          <w:sz w:val="22"/>
          <w:szCs w:val="22"/>
        </w:rPr>
      </w:pPr>
      <w:r w:rsidRPr="001762A6">
        <w:rPr>
          <w:rFonts w:ascii="Arial" w:hAnsi="Arial" w:cs="Arial"/>
          <w:sz w:val="22"/>
          <w:szCs w:val="22"/>
        </w:rPr>
        <w:t>Stephanie Mander</w:t>
      </w:r>
    </w:p>
    <w:p w14:paraId="74874F44" w14:textId="77777777" w:rsidR="00015962" w:rsidRDefault="00A40C21" w:rsidP="00617A8A">
      <w:pPr>
        <w:pStyle w:val="NoSpacing"/>
        <w:spacing w:line="360" w:lineRule="auto"/>
        <w:contextualSpacing/>
        <w:jc w:val="both"/>
        <w:rPr>
          <w:rFonts w:ascii="Arial" w:hAnsi="Arial" w:cs="Arial"/>
          <w:sz w:val="22"/>
          <w:szCs w:val="22"/>
        </w:rPr>
      </w:pPr>
      <w:hyperlink r:id="rId10" w:history="1">
        <w:r w:rsidR="00015962" w:rsidRPr="00AA3B38">
          <w:rPr>
            <w:rStyle w:val="Hyperlink"/>
            <w:rFonts w:ascii="Arial" w:hAnsi="Arial" w:cs="Arial"/>
            <w:sz w:val="22"/>
            <w:szCs w:val="22"/>
          </w:rPr>
          <w:t>stephanie@nourishscotland.org.uk</w:t>
        </w:r>
      </w:hyperlink>
    </w:p>
    <w:p w14:paraId="5C92D035" w14:textId="6770FC2E" w:rsidR="00522227" w:rsidRPr="001762A6" w:rsidRDefault="00522227" w:rsidP="00617A8A">
      <w:pPr>
        <w:pStyle w:val="NoSpacing"/>
        <w:spacing w:line="360" w:lineRule="auto"/>
        <w:contextualSpacing/>
        <w:jc w:val="both"/>
        <w:rPr>
          <w:rFonts w:ascii="Arial" w:hAnsi="Arial" w:cs="Arial"/>
          <w:sz w:val="22"/>
          <w:szCs w:val="22"/>
        </w:rPr>
      </w:pPr>
      <w:r w:rsidRPr="001762A6">
        <w:rPr>
          <w:rFonts w:ascii="Arial" w:hAnsi="Arial" w:cs="Arial"/>
          <w:sz w:val="22"/>
          <w:szCs w:val="22"/>
        </w:rPr>
        <w:t>07949179754</w:t>
      </w:r>
    </w:p>
    <w:sectPr w:rsidR="00522227" w:rsidRPr="001762A6" w:rsidSect="0045507A">
      <w:headerReference w:type="default" r:id="rId11"/>
      <w:footerReference w:type="even" r:id="rId12"/>
      <w:footerReference w:type="default" r:id="rId13"/>
      <w:pgSz w:w="11900" w:h="16840"/>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CA59" w16cex:dateUtc="2022-03-18T09:07:00Z"/>
  <w16cex:commentExtensible w16cex:durableId="25DECADD" w16cex:dateUtc="2022-03-18T09:0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6AE704" w14:textId="77777777" w:rsidR="00A40C21" w:rsidRDefault="00A40C21" w:rsidP="00A90434">
      <w:r>
        <w:separator/>
      </w:r>
    </w:p>
  </w:endnote>
  <w:endnote w:type="continuationSeparator" w:id="0">
    <w:p w14:paraId="6B027856" w14:textId="77777777" w:rsidR="00A40C21" w:rsidRDefault="00A40C21" w:rsidP="00A90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69418066"/>
      <w:docPartObj>
        <w:docPartGallery w:val="Page Numbers (Bottom of Page)"/>
        <w:docPartUnique/>
      </w:docPartObj>
    </w:sdtPr>
    <w:sdtEndPr>
      <w:rPr>
        <w:rStyle w:val="PageNumber"/>
      </w:rPr>
    </w:sdtEndPr>
    <w:sdtContent>
      <w:p w14:paraId="30F8EFD7" w14:textId="343FB4A7" w:rsidR="00470178" w:rsidRDefault="00470178" w:rsidP="0047017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3C3CE4" w14:textId="77777777" w:rsidR="00470178" w:rsidRDefault="00470178" w:rsidP="004701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848898"/>
      <w:docPartObj>
        <w:docPartGallery w:val="Page Numbers (Bottom of Page)"/>
        <w:docPartUnique/>
      </w:docPartObj>
    </w:sdtPr>
    <w:sdtEndPr>
      <w:rPr>
        <w:rStyle w:val="PageNumber"/>
      </w:rPr>
    </w:sdtEndPr>
    <w:sdtContent>
      <w:p w14:paraId="58BCD02F" w14:textId="633C603F" w:rsidR="00470178" w:rsidRDefault="00470178" w:rsidP="00470178">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399959" w14:textId="77777777" w:rsidR="00470178" w:rsidRDefault="00470178" w:rsidP="004701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F18804" w14:textId="77777777" w:rsidR="00A40C21" w:rsidRDefault="00A40C21" w:rsidP="00A90434">
      <w:r>
        <w:separator/>
      </w:r>
    </w:p>
  </w:footnote>
  <w:footnote w:type="continuationSeparator" w:id="0">
    <w:p w14:paraId="430990AD" w14:textId="77777777" w:rsidR="00A40C21" w:rsidRDefault="00A40C21" w:rsidP="00A90434">
      <w:r>
        <w:continuationSeparator/>
      </w:r>
    </w:p>
  </w:footnote>
  <w:footnote w:id="1">
    <w:p w14:paraId="6D090F21" w14:textId="43780633" w:rsidR="006D3B88" w:rsidRPr="00754C18" w:rsidRDefault="006D3B88">
      <w:pPr>
        <w:pStyle w:val="FootnoteText"/>
        <w:rPr>
          <w:rFonts w:ascii="Arial" w:hAnsi="Arial" w:cs="Arial"/>
          <w:sz w:val="18"/>
          <w:szCs w:val="18"/>
        </w:rPr>
      </w:pPr>
      <w:r w:rsidRPr="00754C18">
        <w:rPr>
          <w:rStyle w:val="FootnoteReference"/>
          <w:rFonts w:ascii="Arial" w:hAnsi="Arial" w:cs="Arial"/>
          <w:sz w:val="18"/>
          <w:szCs w:val="18"/>
        </w:rPr>
        <w:footnoteRef/>
      </w:r>
      <w:r w:rsidRPr="00754C18">
        <w:rPr>
          <w:rFonts w:ascii="Arial" w:hAnsi="Arial" w:cs="Arial"/>
          <w:sz w:val="18"/>
          <w:szCs w:val="18"/>
        </w:rPr>
        <w:t xml:space="preserve"> </w:t>
      </w:r>
      <w:r w:rsidR="00D407B5" w:rsidRPr="00754C18">
        <w:rPr>
          <w:rFonts w:ascii="Arial" w:hAnsi="Arial" w:cs="Arial"/>
          <w:sz w:val="18"/>
          <w:szCs w:val="18"/>
        </w:rPr>
        <w:t xml:space="preserve">The Scottish Food Coalition </w:t>
      </w:r>
      <w:r w:rsidR="00D407B5" w:rsidRPr="00754C18">
        <w:rPr>
          <w:rFonts w:ascii="Arial" w:hAnsi="Arial" w:cs="Arial"/>
          <w:sz w:val="18"/>
          <w:szCs w:val="18"/>
          <w:lang w:val="en-US"/>
        </w:rPr>
        <w:t xml:space="preserve">is an alliance of over 45 organisations including: small-scale farmers and growers, academics, workers' unions and charities focused on the environment, health, poverty and animal welfare. We know that the challenges facing our food system are connected and we need to work across the whole system to achieve a healthy, fair and sustainable future. </w:t>
      </w:r>
      <w:r w:rsidRPr="00754C18">
        <w:rPr>
          <w:rFonts w:ascii="Arial" w:hAnsi="Arial" w:cs="Arial"/>
          <w:sz w:val="18"/>
          <w:szCs w:val="18"/>
          <w:lang w:val="en-US"/>
        </w:rPr>
        <w:t xml:space="preserve">See full membership here: </w:t>
      </w:r>
      <w:hyperlink r:id="rId1" w:history="1">
        <w:r w:rsidRPr="00754C18">
          <w:rPr>
            <w:rStyle w:val="Hyperlink"/>
            <w:rFonts w:ascii="Arial" w:hAnsi="Arial" w:cs="Arial"/>
            <w:sz w:val="18"/>
            <w:szCs w:val="18"/>
            <w:lang w:val="en-US"/>
          </w:rPr>
          <w:t>https://www.foodcoalition.scot/who-we-are.html</w:t>
        </w:r>
      </w:hyperlink>
    </w:p>
  </w:footnote>
  <w:footnote w:id="2">
    <w:p w14:paraId="20278FA4" w14:textId="74BEBB97" w:rsidR="00F03548" w:rsidRPr="00754C18" w:rsidRDefault="00F03548">
      <w:pPr>
        <w:pStyle w:val="FootnoteText"/>
        <w:rPr>
          <w:rFonts w:ascii="Arial" w:hAnsi="Arial" w:cs="Arial"/>
          <w:sz w:val="18"/>
          <w:szCs w:val="18"/>
        </w:rPr>
      </w:pPr>
      <w:r w:rsidRPr="00754C18">
        <w:rPr>
          <w:rStyle w:val="FootnoteReference"/>
          <w:rFonts w:ascii="Arial" w:hAnsi="Arial" w:cs="Arial"/>
          <w:sz w:val="18"/>
          <w:szCs w:val="18"/>
        </w:rPr>
        <w:footnoteRef/>
      </w:r>
      <w:r w:rsidRPr="00754C18">
        <w:rPr>
          <w:rFonts w:ascii="Arial" w:hAnsi="Arial" w:cs="Arial"/>
          <w:sz w:val="18"/>
          <w:szCs w:val="18"/>
        </w:rPr>
        <w:t xml:space="preserve">SPICe Briefing: </w:t>
      </w:r>
      <w:r w:rsidRPr="00754C18">
        <w:rPr>
          <w:rFonts w:ascii="Arial" w:hAnsi="Arial" w:cs="Arial"/>
          <w:bCs/>
          <w:sz w:val="18"/>
          <w:szCs w:val="18"/>
        </w:rPr>
        <w:t>The Good Food Nation (Scotland) Bill</w:t>
      </w:r>
      <w:r w:rsidRPr="00754C18">
        <w:rPr>
          <w:rFonts w:ascii="Arial" w:hAnsi="Arial" w:cs="Arial"/>
          <w:b/>
          <w:bCs/>
          <w:sz w:val="18"/>
          <w:szCs w:val="18"/>
        </w:rPr>
        <w:t xml:space="preserve"> </w:t>
      </w:r>
      <w:r w:rsidRPr="00754C18">
        <w:rPr>
          <w:rFonts w:ascii="Arial" w:hAnsi="Arial" w:cs="Arial"/>
          <w:sz w:val="18"/>
          <w:szCs w:val="18"/>
        </w:rPr>
        <w:t xml:space="preserve"> </w:t>
      </w:r>
      <w:hyperlink r:id="rId2" w:history="1">
        <w:r w:rsidRPr="00754C18">
          <w:rPr>
            <w:rStyle w:val="Hyperlink"/>
            <w:rFonts w:ascii="Arial" w:hAnsi="Arial" w:cs="Arial"/>
            <w:sz w:val="18"/>
            <w:szCs w:val="18"/>
          </w:rPr>
          <w:t>https://sp-bpr-en-prod-cdnep.azureedge.net/published/2021/12/17/a205d14c-249f-410a-a405-6b170ce68389/SB%2021-85.pdf</w:t>
        </w:r>
      </w:hyperlink>
      <w:r w:rsidRPr="00754C18">
        <w:rPr>
          <w:rFonts w:ascii="Arial" w:hAnsi="Arial" w:cs="Arial"/>
          <w:sz w:val="18"/>
          <w:szCs w:val="18"/>
        </w:rPr>
        <w:t xml:space="preserve"> </w:t>
      </w:r>
    </w:p>
  </w:footnote>
  <w:footnote w:id="3">
    <w:p w14:paraId="117042EF" w14:textId="30D772ED" w:rsidR="00F03548" w:rsidRPr="00754C18" w:rsidRDefault="00F03548" w:rsidP="00F03548">
      <w:pPr>
        <w:pStyle w:val="FootnoteText"/>
        <w:rPr>
          <w:rFonts w:ascii="Arial" w:hAnsi="Arial" w:cs="Arial"/>
          <w:sz w:val="18"/>
          <w:szCs w:val="18"/>
        </w:rPr>
      </w:pPr>
      <w:r w:rsidRPr="00754C18">
        <w:rPr>
          <w:rStyle w:val="FootnoteReference"/>
          <w:rFonts w:ascii="Arial" w:hAnsi="Arial" w:cs="Arial"/>
          <w:sz w:val="18"/>
          <w:szCs w:val="18"/>
        </w:rPr>
        <w:footnoteRef/>
      </w:r>
      <w:r w:rsidRPr="00754C18">
        <w:rPr>
          <w:rFonts w:ascii="Arial" w:hAnsi="Arial" w:cs="Arial"/>
          <w:sz w:val="18"/>
          <w:szCs w:val="18"/>
        </w:rPr>
        <w:t xml:space="preserve"> </w:t>
      </w:r>
      <w:r w:rsidRPr="00754C18">
        <w:rPr>
          <w:rFonts w:ascii="Arial" w:hAnsi="Arial" w:cs="Arial"/>
          <w:bCs/>
          <w:sz w:val="18"/>
          <w:szCs w:val="18"/>
        </w:rPr>
        <w:t>Consultation on Good Food Nation Proposals for Legislation</w:t>
      </w:r>
      <w:r w:rsidRPr="00754C18">
        <w:rPr>
          <w:rFonts w:ascii="Arial" w:hAnsi="Arial" w:cs="Arial"/>
          <w:b/>
          <w:bCs/>
          <w:sz w:val="18"/>
          <w:szCs w:val="18"/>
        </w:rPr>
        <w:t xml:space="preserve"> </w:t>
      </w:r>
      <w:hyperlink r:id="rId3" w:history="1">
        <w:r w:rsidRPr="00754C18">
          <w:rPr>
            <w:rStyle w:val="Hyperlink"/>
            <w:rFonts w:ascii="Arial" w:hAnsi="Arial" w:cs="Arial"/>
            <w:sz w:val="18"/>
            <w:szCs w:val="18"/>
          </w:rPr>
          <w:t>https://bit.ly/3udHzfA</w:t>
        </w:r>
      </w:hyperlink>
      <w:r w:rsidRPr="00754C18">
        <w:rPr>
          <w:rFonts w:ascii="Arial" w:hAnsi="Arial" w:cs="Arial"/>
          <w:sz w:val="18"/>
          <w:szCs w:val="18"/>
        </w:rPr>
        <w:t xml:space="preserve"> </w:t>
      </w:r>
    </w:p>
  </w:footnote>
  <w:footnote w:id="4">
    <w:p w14:paraId="6AA688E8" w14:textId="1BB2CCA1" w:rsidR="00F03548" w:rsidRPr="00754C18" w:rsidRDefault="00F03548" w:rsidP="00F03548">
      <w:pPr>
        <w:pStyle w:val="FootnoteText"/>
        <w:rPr>
          <w:rFonts w:ascii="Arial" w:hAnsi="Arial" w:cs="Arial"/>
          <w:sz w:val="18"/>
          <w:szCs w:val="18"/>
        </w:rPr>
      </w:pPr>
      <w:r w:rsidRPr="00754C18">
        <w:rPr>
          <w:rStyle w:val="FootnoteReference"/>
          <w:rFonts w:ascii="Arial" w:hAnsi="Arial" w:cs="Arial"/>
          <w:sz w:val="18"/>
          <w:szCs w:val="18"/>
        </w:rPr>
        <w:footnoteRef/>
      </w:r>
      <w:r w:rsidRPr="00754C18">
        <w:rPr>
          <w:rFonts w:ascii="Arial" w:hAnsi="Arial" w:cs="Arial"/>
          <w:sz w:val="18"/>
          <w:szCs w:val="18"/>
        </w:rPr>
        <w:t xml:space="preserve"> Scottish Government and Scottish Green Party Draft Shared Policy Programme  </w:t>
      </w:r>
      <w:hyperlink r:id="rId4" w:tgtFrame="_blank" w:tooltip="Shortened URL for https://www.gov.scot/binaries/content/documents/govscot/publications/agreement/2021/08/scottish-government-and-scottish-green-party-shared-policy-programme/documents/scottish-government-and-scottish-green-party-draft-shared-policy-programme/s" w:history="1">
        <w:r w:rsidRPr="00754C18">
          <w:rPr>
            <w:rStyle w:val="Hyperlink"/>
            <w:rFonts w:ascii="Arial" w:hAnsi="Arial" w:cs="Arial"/>
            <w:sz w:val="18"/>
            <w:szCs w:val="18"/>
          </w:rPr>
          <w:t>https://bit.ly/3KTUZ6S</w:t>
        </w:r>
      </w:hyperlink>
    </w:p>
    <w:p w14:paraId="7F3E525C" w14:textId="24D724AB" w:rsidR="00F03548" w:rsidRPr="00754C18" w:rsidRDefault="00F03548">
      <w:pPr>
        <w:pStyle w:val="Footnote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C59E" w14:textId="4332FDC8" w:rsidR="00A90434" w:rsidRDefault="00A90434" w:rsidP="00A90434">
    <w:pPr>
      <w:pStyle w:val="Header"/>
      <w:ind w:left="86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C3EA8"/>
    <w:multiLevelType w:val="hybridMultilevel"/>
    <w:tmpl w:val="0E50579A"/>
    <w:lvl w:ilvl="0" w:tplc="5582E000">
      <w:start w:val="1"/>
      <w:numFmt w:val="lowerLetter"/>
      <w:lvlText w:val="(%1)"/>
      <w:lvlJc w:val="left"/>
      <w:pPr>
        <w:ind w:left="1140" w:hanging="4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4345033"/>
    <w:multiLevelType w:val="multilevel"/>
    <w:tmpl w:val="01B61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AB0F42"/>
    <w:multiLevelType w:val="hybridMultilevel"/>
    <w:tmpl w:val="1A1C00D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677D39"/>
    <w:multiLevelType w:val="multilevel"/>
    <w:tmpl w:val="91DA048C"/>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520C4E06"/>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535C3EF9"/>
    <w:multiLevelType w:val="hybridMultilevel"/>
    <w:tmpl w:val="AFF4CAE6"/>
    <w:lvl w:ilvl="0" w:tplc="6B144D24">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C41174"/>
    <w:multiLevelType w:val="multilevel"/>
    <w:tmpl w:val="94CC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5709EC"/>
    <w:multiLevelType w:val="hybridMultilevel"/>
    <w:tmpl w:val="B68CB87A"/>
    <w:lvl w:ilvl="0" w:tplc="C6C6271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1FA4790"/>
    <w:multiLevelType w:val="multilevel"/>
    <w:tmpl w:val="24C64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C15FE8"/>
    <w:multiLevelType w:val="hybridMultilevel"/>
    <w:tmpl w:val="5F36F6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6"/>
  </w:num>
  <w:num w:numId="5">
    <w:abstractNumId w:val="8"/>
  </w:num>
  <w:num w:numId="6">
    <w:abstractNumId w:val="2"/>
  </w:num>
  <w:num w:numId="7">
    <w:abstractNumId w:val="0"/>
  </w:num>
  <w:num w:numId="8">
    <w:abstractNumId w:val="4"/>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EFB"/>
    <w:rsid w:val="000051E6"/>
    <w:rsid w:val="00015962"/>
    <w:rsid w:val="0003401F"/>
    <w:rsid w:val="000E4716"/>
    <w:rsid w:val="00133289"/>
    <w:rsid w:val="001467F7"/>
    <w:rsid w:val="001762A6"/>
    <w:rsid w:val="001B76DB"/>
    <w:rsid w:val="00216DD8"/>
    <w:rsid w:val="00221529"/>
    <w:rsid w:val="00227F03"/>
    <w:rsid w:val="002451D5"/>
    <w:rsid w:val="002467EA"/>
    <w:rsid w:val="00252040"/>
    <w:rsid w:val="00256A3A"/>
    <w:rsid w:val="002738DE"/>
    <w:rsid w:val="002810F8"/>
    <w:rsid w:val="0028326B"/>
    <w:rsid w:val="00283751"/>
    <w:rsid w:val="002B0578"/>
    <w:rsid w:val="00333BF1"/>
    <w:rsid w:val="003407C2"/>
    <w:rsid w:val="003901E7"/>
    <w:rsid w:val="003A269A"/>
    <w:rsid w:val="003C2F5F"/>
    <w:rsid w:val="00420431"/>
    <w:rsid w:val="0045507A"/>
    <w:rsid w:val="00470178"/>
    <w:rsid w:val="00473178"/>
    <w:rsid w:val="004C3E8C"/>
    <w:rsid w:val="004C5391"/>
    <w:rsid w:val="004C7BFD"/>
    <w:rsid w:val="004D1993"/>
    <w:rsid w:val="00522227"/>
    <w:rsid w:val="00522385"/>
    <w:rsid w:val="005241E8"/>
    <w:rsid w:val="005A61FF"/>
    <w:rsid w:val="005A7684"/>
    <w:rsid w:val="005B5042"/>
    <w:rsid w:val="005C5785"/>
    <w:rsid w:val="00617A8A"/>
    <w:rsid w:val="0062194A"/>
    <w:rsid w:val="00675696"/>
    <w:rsid w:val="006D3B88"/>
    <w:rsid w:val="007112F1"/>
    <w:rsid w:val="00747F98"/>
    <w:rsid w:val="00753FAF"/>
    <w:rsid w:val="00754C18"/>
    <w:rsid w:val="00763AA3"/>
    <w:rsid w:val="007A26B5"/>
    <w:rsid w:val="007A36DB"/>
    <w:rsid w:val="007B7BF4"/>
    <w:rsid w:val="007C39CB"/>
    <w:rsid w:val="007E392D"/>
    <w:rsid w:val="007F26A3"/>
    <w:rsid w:val="00804900"/>
    <w:rsid w:val="0081174E"/>
    <w:rsid w:val="00861290"/>
    <w:rsid w:val="008B3631"/>
    <w:rsid w:val="008B5B8E"/>
    <w:rsid w:val="008E574C"/>
    <w:rsid w:val="00927586"/>
    <w:rsid w:val="00953D87"/>
    <w:rsid w:val="00975989"/>
    <w:rsid w:val="00993EFB"/>
    <w:rsid w:val="009A6166"/>
    <w:rsid w:val="009B76EC"/>
    <w:rsid w:val="009B7938"/>
    <w:rsid w:val="009D49C3"/>
    <w:rsid w:val="009E1414"/>
    <w:rsid w:val="00A23CE9"/>
    <w:rsid w:val="00A35698"/>
    <w:rsid w:val="00A40C21"/>
    <w:rsid w:val="00A5014D"/>
    <w:rsid w:val="00A90434"/>
    <w:rsid w:val="00AE2CB8"/>
    <w:rsid w:val="00AF3CAF"/>
    <w:rsid w:val="00AF44A1"/>
    <w:rsid w:val="00B076FA"/>
    <w:rsid w:val="00B41478"/>
    <w:rsid w:val="00B80804"/>
    <w:rsid w:val="00B878AF"/>
    <w:rsid w:val="00BC6BD3"/>
    <w:rsid w:val="00C06556"/>
    <w:rsid w:val="00C22CF8"/>
    <w:rsid w:val="00CC74B5"/>
    <w:rsid w:val="00D231DB"/>
    <w:rsid w:val="00D27DF6"/>
    <w:rsid w:val="00D407B5"/>
    <w:rsid w:val="00D537C2"/>
    <w:rsid w:val="00D724EA"/>
    <w:rsid w:val="00D81D48"/>
    <w:rsid w:val="00D822E4"/>
    <w:rsid w:val="00D87028"/>
    <w:rsid w:val="00D93D87"/>
    <w:rsid w:val="00E17A92"/>
    <w:rsid w:val="00E52BC6"/>
    <w:rsid w:val="00F00B54"/>
    <w:rsid w:val="00F03548"/>
    <w:rsid w:val="00F1431C"/>
    <w:rsid w:val="00F2260B"/>
    <w:rsid w:val="00F35BD0"/>
    <w:rsid w:val="00F62972"/>
    <w:rsid w:val="00F75B66"/>
    <w:rsid w:val="00FE6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B4F61"/>
  <w15:chartTrackingRefBased/>
  <w15:docId w15:val="{24FE634F-C6AE-0140-A215-FE250325E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3EFB"/>
    <w:rPr>
      <w:color w:val="0563C1" w:themeColor="hyperlink"/>
      <w:u w:val="single"/>
    </w:rPr>
  </w:style>
  <w:style w:type="character" w:styleId="UnresolvedMention">
    <w:name w:val="Unresolved Mention"/>
    <w:basedOn w:val="DefaultParagraphFont"/>
    <w:uiPriority w:val="99"/>
    <w:semiHidden/>
    <w:unhideWhenUsed/>
    <w:rsid w:val="00993EFB"/>
    <w:rPr>
      <w:color w:val="605E5C"/>
      <w:shd w:val="clear" w:color="auto" w:fill="E1DFDD"/>
    </w:rPr>
  </w:style>
  <w:style w:type="paragraph" w:styleId="ListParagraph">
    <w:name w:val="List Paragraph"/>
    <w:basedOn w:val="Normal"/>
    <w:uiPriority w:val="34"/>
    <w:qFormat/>
    <w:rsid w:val="00AF3CAF"/>
    <w:pPr>
      <w:ind w:left="720"/>
      <w:contextualSpacing/>
    </w:pPr>
  </w:style>
  <w:style w:type="paragraph" w:styleId="Header">
    <w:name w:val="header"/>
    <w:basedOn w:val="Normal"/>
    <w:link w:val="HeaderChar"/>
    <w:uiPriority w:val="99"/>
    <w:unhideWhenUsed/>
    <w:rsid w:val="00A90434"/>
    <w:pPr>
      <w:tabs>
        <w:tab w:val="center" w:pos="4680"/>
        <w:tab w:val="right" w:pos="9360"/>
      </w:tabs>
    </w:pPr>
  </w:style>
  <w:style w:type="character" w:customStyle="1" w:styleId="HeaderChar">
    <w:name w:val="Header Char"/>
    <w:basedOn w:val="DefaultParagraphFont"/>
    <w:link w:val="Header"/>
    <w:uiPriority w:val="99"/>
    <w:rsid w:val="00A90434"/>
  </w:style>
  <w:style w:type="paragraph" w:styleId="Footer">
    <w:name w:val="footer"/>
    <w:basedOn w:val="Normal"/>
    <w:link w:val="FooterChar"/>
    <w:uiPriority w:val="99"/>
    <w:unhideWhenUsed/>
    <w:rsid w:val="00A90434"/>
    <w:pPr>
      <w:tabs>
        <w:tab w:val="center" w:pos="4680"/>
        <w:tab w:val="right" w:pos="9360"/>
      </w:tabs>
    </w:pPr>
  </w:style>
  <w:style w:type="character" w:customStyle="1" w:styleId="FooterChar">
    <w:name w:val="Footer Char"/>
    <w:basedOn w:val="DefaultParagraphFont"/>
    <w:link w:val="Footer"/>
    <w:uiPriority w:val="99"/>
    <w:rsid w:val="00A90434"/>
  </w:style>
  <w:style w:type="paragraph" w:styleId="FootnoteText">
    <w:name w:val="footnote text"/>
    <w:basedOn w:val="Normal"/>
    <w:link w:val="FootnoteTextChar"/>
    <w:uiPriority w:val="99"/>
    <w:semiHidden/>
    <w:unhideWhenUsed/>
    <w:rsid w:val="006D3B88"/>
    <w:rPr>
      <w:sz w:val="20"/>
      <w:szCs w:val="20"/>
    </w:rPr>
  </w:style>
  <w:style w:type="character" w:customStyle="1" w:styleId="FootnoteTextChar">
    <w:name w:val="Footnote Text Char"/>
    <w:basedOn w:val="DefaultParagraphFont"/>
    <w:link w:val="FootnoteText"/>
    <w:uiPriority w:val="99"/>
    <w:semiHidden/>
    <w:rsid w:val="006D3B88"/>
    <w:rPr>
      <w:sz w:val="20"/>
      <w:szCs w:val="20"/>
    </w:rPr>
  </w:style>
  <w:style w:type="character" w:styleId="FootnoteReference">
    <w:name w:val="footnote reference"/>
    <w:basedOn w:val="DefaultParagraphFont"/>
    <w:uiPriority w:val="99"/>
    <w:semiHidden/>
    <w:unhideWhenUsed/>
    <w:rsid w:val="006D3B88"/>
    <w:rPr>
      <w:vertAlign w:val="superscript"/>
    </w:rPr>
  </w:style>
  <w:style w:type="character" w:styleId="CommentReference">
    <w:name w:val="annotation reference"/>
    <w:basedOn w:val="DefaultParagraphFont"/>
    <w:uiPriority w:val="99"/>
    <w:semiHidden/>
    <w:unhideWhenUsed/>
    <w:rsid w:val="003C2F5F"/>
    <w:rPr>
      <w:sz w:val="16"/>
      <w:szCs w:val="16"/>
    </w:rPr>
  </w:style>
  <w:style w:type="paragraph" w:styleId="CommentText">
    <w:name w:val="annotation text"/>
    <w:basedOn w:val="Normal"/>
    <w:link w:val="CommentTextChar"/>
    <w:uiPriority w:val="99"/>
    <w:semiHidden/>
    <w:unhideWhenUsed/>
    <w:rsid w:val="003C2F5F"/>
    <w:rPr>
      <w:sz w:val="20"/>
      <w:szCs w:val="20"/>
    </w:rPr>
  </w:style>
  <w:style w:type="character" w:customStyle="1" w:styleId="CommentTextChar">
    <w:name w:val="Comment Text Char"/>
    <w:basedOn w:val="DefaultParagraphFont"/>
    <w:link w:val="CommentText"/>
    <w:uiPriority w:val="99"/>
    <w:semiHidden/>
    <w:rsid w:val="003C2F5F"/>
    <w:rPr>
      <w:sz w:val="20"/>
      <w:szCs w:val="20"/>
    </w:rPr>
  </w:style>
  <w:style w:type="paragraph" w:styleId="CommentSubject">
    <w:name w:val="annotation subject"/>
    <w:basedOn w:val="CommentText"/>
    <w:next w:val="CommentText"/>
    <w:link w:val="CommentSubjectChar"/>
    <w:uiPriority w:val="99"/>
    <w:semiHidden/>
    <w:unhideWhenUsed/>
    <w:rsid w:val="003C2F5F"/>
    <w:rPr>
      <w:b/>
      <w:bCs/>
    </w:rPr>
  </w:style>
  <w:style w:type="character" w:customStyle="1" w:styleId="CommentSubjectChar">
    <w:name w:val="Comment Subject Char"/>
    <w:basedOn w:val="CommentTextChar"/>
    <w:link w:val="CommentSubject"/>
    <w:uiPriority w:val="99"/>
    <w:semiHidden/>
    <w:rsid w:val="003C2F5F"/>
    <w:rPr>
      <w:b/>
      <w:bCs/>
      <w:sz w:val="20"/>
      <w:szCs w:val="20"/>
    </w:rPr>
  </w:style>
  <w:style w:type="paragraph" w:styleId="BalloonText">
    <w:name w:val="Balloon Text"/>
    <w:basedOn w:val="Normal"/>
    <w:link w:val="BalloonTextChar"/>
    <w:uiPriority w:val="99"/>
    <w:semiHidden/>
    <w:unhideWhenUsed/>
    <w:rsid w:val="003C2F5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2F5F"/>
    <w:rPr>
      <w:rFonts w:ascii="Times New Roman" w:hAnsi="Times New Roman" w:cs="Times New Roman"/>
      <w:sz w:val="18"/>
      <w:szCs w:val="18"/>
    </w:rPr>
  </w:style>
  <w:style w:type="character" w:styleId="PageNumber">
    <w:name w:val="page number"/>
    <w:basedOn w:val="DefaultParagraphFont"/>
    <w:uiPriority w:val="99"/>
    <w:semiHidden/>
    <w:unhideWhenUsed/>
    <w:rsid w:val="00470178"/>
  </w:style>
  <w:style w:type="paragraph" w:styleId="NoSpacing">
    <w:name w:val="No Spacing"/>
    <w:uiPriority w:val="1"/>
    <w:qFormat/>
    <w:rsid w:val="003A269A"/>
  </w:style>
  <w:style w:type="paragraph" w:styleId="Revision">
    <w:name w:val="Revision"/>
    <w:hidden/>
    <w:uiPriority w:val="99"/>
    <w:semiHidden/>
    <w:rsid w:val="00F00B54"/>
  </w:style>
  <w:style w:type="paragraph" w:customStyle="1" w:styleId="xmsonormal">
    <w:name w:val="x_msonormal"/>
    <w:basedOn w:val="Normal"/>
    <w:rsid w:val="007E392D"/>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E392D"/>
  </w:style>
  <w:style w:type="paragraph" w:styleId="NormalWeb">
    <w:name w:val="Normal (Web)"/>
    <w:basedOn w:val="Normal"/>
    <w:uiPriority w:val="99"/>
    <w:semiHidden/>
    <w:unhideWhenUsed/>
    <w:rsid w:val="008B5B8E"/>
    <w:rPr>
      <w:rFonts w:ascii="Times New Roman" w:hAnsi="Times New Roman" w:cs="Times New Roman"/>
    </w:rPr>
  </w:style>
  <w:style w:type="character" w:styleId="FollowedHyperlink">
    <w:name w:val="FollowedHyperlink"/>
    <w:basedOn w:val="DefaultParagraphFont"/>
    <w:uiPriority w:val="99"/>
    <w:semiHidden/>
    <w:unhideWhenUsed/>
    <w:rsid w:val="009275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88503">
      <w:bodyDiv w:val="1"/>
      <w:marLeft w:val="0"/>
      <w:marRight w:val="0"/>
      <w:marTop w:val="0"/>
      <w:marBottom w:val="0"/>
      <w:divBdr>
        <w:top w:val="none" w:sz="0" w:space="0" w:color="auto"/>
        <w:left w:val="none" w:sz="0" w:space="0" w:color="auto"/>
        <w:bottom w:val="none" w:sz="0" w:space="0" w:color="auto"/>
        <w:right w:val="none" w:sz="0" w:space="0" w:color="auto"/>
      </w:divBdr>
    </w:div>
    <w:div w:id="135727376">
      <w:bodyDiv w:val="1"/>
      <w:marLeft w:val="0"/>
      <w:marRight w:val="0"/>
      <w:marTop w:val="0"/>
      <w:marBottom w:val="0"/>
      <w:divBdr>
        <w:top w:val="none" w:sz="0" w:space="0" w:color="auto"/>
        <w:left w:val="none" w:sz="0" w:space="0" w:color="auto"/>
        <w:bottom w:val="none" w:sz="0" w:space="0" w:color="auto"/>
        <w:right w:val="none" w:sz="0" w:space="0" w:color="auto"/>
      </w:divBdr>
      <w:divsChild>
        <w:div w:id="166749902">
          <w:marLeft w:val="0"/>
          <w:marRight w:val="0"/>
          <w:marTop w:val="0"/>
          <w:marBottom w:val="0"/>
          <w:divBdr>
            <w:top w:val="none" w:sz="0" w:space="0" w:color="auto"/>
            <w:left w:val="none" w:sz="0" w:space="0" w:color="auto"/>
            <w:bottom w:val="none" w:sz="0" w:space="0" w:color="auto"/>
            <w:right w:val="none" w:sz="0" w:space="0" w:color="auto"/>
          </w:divBdr>
          <w:divsChild>
            <w:div w:id="827550087">
              <w:marLeft w:val="0"/>
              <w:marRight w:val="0"/>
              <w:marTop w:val="0"/>
              <w:marBottom w:val="0"/>
              <w:divBdr>
                <w:top w:val="none" w:sz="0" w:space="0" w:color="auto"/>
                <w:left w:val="none" w:sz="0" w:space="0" w:color="auto"/>
                <w:bottom w:val="none" w:sz="0" w:space="0" w:color="auto"/>
                <w:right w:val="none" w:sz="0" w:space="0" w:color="auto"/>
              </w:divBdr>
              <w:divsChild>
                <w:div w:id="492837280">
                  <w:marLeft w:val="0"/>
                  <w:marRight w:val="0"/>
                  <w:marTop w:val="0"/>
                  <w:marBottom w:val="0"/>
                  <w:divBdr>
                    <w:top w:val="none" w:sz="0" w:space="0" w:color="auto"/>
                    <w:left w:val="none" w:sz="0" w:space="0" w:color="auto"/>
                    <w:bottom w:val="none" w:sz="0" w:space="0" w:color="auto"/>
                    <w:right w:val="none" w:sz="0" w:space="0" w:color="auto"/>
                  </w:divBdr>
                  <w:divsChild>
                    <w:div w:id="2966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634317">
      <w:bodyDiv w:val="1"/>
      <w:marLeft w:val="0"/>
      <w:marRight w:val="0"/>
      <w:marTop w:val="0"/>
      <w:marBottom w:val="0"/>
      <w:divBdr>
        <w:top w:val="none" w:sz="0" w:space="0" w:color="auto"/>
        <w:left w:val="none" w:sz="0" w:space="0" w:color="auto"/>
        <w:bottom w:val="none" w:sz="0" w:space="0" w:color="auto"/>
        <w:right w:val="none" w:sz="0" w:space="0" w:color="auto"/>
      </w:divBdr>
      <w:divsChild>
        <w:div w:id="1658730910">
          <w:marLeft w:val="0"/>
          <w:marRight w:val="0"/>
          <w:marTop w:val="0"/>
          <w:marBottom w:val="0"/>
          <w:divBdr>
            <w:top w:val="none" w:sz="0" w:space="0" w:color="auto"/>
            <w:left w:val="none" w:sz="0" w:space="0" w:color="auto"/>
            <w:bottom w:val="none" w:sz="0" w:space="0" w:color="auto"/>
            <w:right w:val="none" w:sz="0" w:space="0" w:color="auto"/>
          </w:divBdr>
          <w:divsChild>
            <w:div w:id="2062097292">
              <w:marLeft w:val="0"/>
              <w:marRight w:val="0"/>
              <w:marTop w:val="0"/>
              <w:marBottom w:val="0"/>
              <w:divBdr>
                <w:top w:val="none" w:sz="0" w:space="0" w:color="auto"/>
                <w:left w:val="none" w:sz="0" w:space="0" w:color="auto"/>
                <w:bottom w:val="none" w:sz="0" w:space="0" w:color="auto"/>
                <w:right w:val="none" w:sz="0" w:space="0" w:color="auto"/>
              </w:divBdr>
              <w:divsChild>
                <w:div w:id="742685134">
                  <w:marLeft w:val="0"/>
                  <w:marRight w:val="0"/>
                  <w:marTop w:val="0"/>
                  <w:marBottom w:val="0"/>
                  <w:divBdr>
                    <w:top w:val="none" w:sz="0" w:space="0" w:color="auto"/>
                    <w:left w:val="none" w:sz="0" w:space="0" w:color="auto"/>
                    <w:bottom w:val="none" w:sz="0" w:space="0" w:color="auto"/>
                    <w:right w:val="none" w:sz="0" w:space="0" w:color="auto"/>
                  </w:divBdr>
                  <w:divsChild>
                    <w:div w:id="132940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11775">
      <w:bodyDiv w:val="1"/>
      <w:marLeft w:val="0"/>
      <w:marRight w:val="0"/>
      <w:marTop w:val="0"/>
      <w:marBottom w:val="0"/>
      <w:divBdr>
        <w:top w:val="none" w:sz="0" w:space="0" w:color="auto"/>
        <w:left w:val="none" w:sz="0" w:space="0" w:color="auto"/>
        <w:bottom w:val="none" w:sz="0" w:space="0" w:color="auto"/>
        <w:right w:val="none" w:sz="0" w:space="0" w:color="auto"/>
      </w:divBdr>
      <w:divsChild>
        <w:div w:id="1992517083">
          <w:marLeft w:val="0"/>
          <w:marRight w:val="0"/>
          <w:marTop w:val="0"/>
          <w:marBottom w:val="0"/>
          <w:divBdr>
            <w:top w:val="none" w:sz="0" w:space="0" w:color="auto"/>
            <w:left w:val="none" w:sz="0" w:space="0" w:color="auto"/>
            <w:bottom w:val="none" w:sz="0" w:space="0" w:color="auto"/>
            <w:right w:val="none" w:sz="0" w:space="0" w:color="auto"/>
          </w:divBdr>
          <w:divsChild>
            <w:div w:id="1201896683">
              <w:marLeft w:val="0"/>
              <w:marRight w:val="0"/>
              <w:marTop w:val="0"/>
              <w:marBottom w:val="0"/>
              <w:divBdr>
                <w:top w:val="none" w:sz="0" w:space="0" w:color="auto"/>
                <w:left w:val="none" w:sz="0" w:space="0" w:color="auto"/>
                <w:bottom w:val="none" w:sz="0" w:space="0" w:color="auto"/>
                <w:right w:val="none" w:sz="0" w:space="0" w:color="auto"/>
              </w:divBdr>
              <w:divsChild>
                <w:div w:id="13648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035661">
      <w:bodyDiv w:val="1"/>
      <w:marLeft w:val="0"/>
      <w:marRight w:val="0"/>
      <w:marTop w:val="0"/>
      <w:marBottom w:val="0"/>
      <w:divBdr>
        <w:top w:val="none" w:sz="0" w:space="0" w:color="auto"/>
        <w:left w:val="none" w:sz="0" w:space="0" w:color="auto"/>
        <w:bottom w:val="none" w:sz="0" w:space="0" w:color="auto"/>
        <w:right w:val="none" w:sz="0" w:space="0" w:color="auto"/>
      </w:divBdr>
      <w:divsChild>
        <w:div w:id="1946692956">
          <w:marLeft w:val="0"/>
          <w:marRight w:val="0"/>
          <w:marTop w:val="0"/>
          <w:marBottom w:val="0"/>
          <w:divBdr>
            <w:top w:val="none" w:sz="0" w:space="0" w:color="auto"/>
            <w:left w:val="none" w:sz="0" w:space="0" w:color="auto"/>
            <w:bottom w:val="none" w:sz="0" w:space="0" w:color="auto"/>
            <w:right w:val="none" w:sz="0" w:space="0" w:color="auto"/>
          </w:divBdr>
          <w:divsChild>
            <w:div w:id="208152341">
              <w:marLeft w:val="0"/>
              <w:marRight w:val="0"/>
              <w:marTop w:val="0"/>
              <w:marBottom w:val="0"/>
              <w:divBdr>
                <w:top w:val="none" w:sz="0" w:space="0" w:color="auto"/>
                <w:left w:val="none" w:sz="0" w:space="0" w:color="auto"/>
                <w:bottom w:val="none" w:sz="0" w:space="0" w:color="auto"/>
                <w:right w:val="none" w:sz="0" w:space="0" w:color="auto"/>
              </w:divBdr>
              <w:divsChild>
                <w:div w:id="119599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140509">
      <w:bodyDiv w:val="1"/>
      <w:marLeft w:val="0"/>
      <w:marRight w:val="0"/>
      <w:marTop w:val="0"/>
      <w:marBottom w:val="0"/>
      <w:divBdr>
        <w:top w:val="none" w:sz="0" w:space="0" w:color="auto"/>
        <w:left w:val="none" w:sz="0" w:space="0" w:color="auto"/>
        <w:bottom w:val="none" w:sz="0" w:space="0" w:color="auto"/>
        <w:right w:val="none" w:sz="0" w:space="0" w:color="auto"/>
      </w:divBdr>
      <w:divsChild>
        <w:div w:id="1703092264">
          <w:marLeft w:val="0"/>
          <w:marRight w:val="0"/>
          <w:marTop w:val="0"/>
          <w:marBottom w:val="0"/>
          <w:divBdr>
            <w:top w:val="none" w:sz="0" w:space="0" w:color="auto"/>
            <w:left w:val="none" w:sz="0" w:space="0" w:color="auto"/>
            <w:bottom w:val="none" w:sz="0" w:space="0" w:color="auto"/>
            <w:right w:val="none" w:sz="0" w:space="0" w:color="auto"/>
          </w:divBdr>
          <w:divsChild>
            <w:div w:id="385839595">
              <w:marLeft w:val="0"/>
              <w:marRight w:val="0"/>
              <w:marTop w:val="0"/>
              <w:marBottom w:val="0"/>
              <w:divBdr>
                <w:top w:val="none" w:sz="0" w:space="0" w:color="auto"/>
                <w:left w:val="none" w:sz="0" w:space="0" w:color="auto"/>
                <w:bottom w:val="none" w:sz="0" w:space="0" w:color="auto"/>
                <w:right w:val="none" w:sz="0" w:space="0" w:color="auto"/>
              </w:divBdr>
              <w:divsChild>
                <w:div w:id="1594825947">
                  <w:marLeft w:val="0"/>
                  <w:marRight w:val="0"/>
                  <w:marTop w:val="0"/>
                  <w:marBottom w:val="0"/>
                  <w:divBdr>
                    <w:top w:val="none" w:sz="0" w:space="0" w:color="auto"/>
                    <w:left w:val="none" w:sz="0" w:space="0" w:color="auto"/>
                    <w:bottom w:val="none" w:sz="0" w:space="0" w:color="auto"/>
                    <w:right w:val="none" w:sz="0" w:space="0" w:color="auto"/>
                  </w:divBdr>
                  <w:divsChild>
                    <w:div w:id="18024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594992">
      <w:bodyDiv w:val="1"/>
      <w:marLeft w:val="0"/>
      <w:marRight w:val="0"/>
      <w:marTop w:val="0"/>
      <w:marBottom w:val="0"/>
      <w:divBdr>
        <w:top w:val="none" w:sz="0" w:space="0" w:color="auto"/>
        <w:left w:val="none" w:sz="0" w:space="0" w:color="auto"/>
        <w:bottom w:val="none" w:sz="0" w:space="0" w:color="auto"/>
        <w:right w:val="none" w:sz="0" w:space="0" w:color="auto"/>
      </w:divBdr>
      <w:divsChild>
        <w:div w:id="2136361887">
          <w:marLeft w:val="0"/>
          <w:marRight w:val="0"/>
          <w:marTop w:val="0"/>
          <w:marBottom w:val="0"/>
          <w:divBdr>
            <w:top w:val="none" w:sz="0" w:space="0" w:color="auto"/>
            <w:left w:val="none" w:sz="0" w:space="0" w:color="auto"/>
            <w:bottom w:val="none" w:sz="0" w:space="0" w:color="auto"/>
            <w:right w:val="none" w:sz="0" w:space="0" w:color="auto"/>
          </w:divBdr>
          <w:divsChild>
            <w:div w:id="416054564">
              <w:marLeft w:val="0"/>
              <w:marRight w:val="0"/>
              <w:marTop w:val="0"/>
              <w:marBottom w:val="0"/>
              <w:divBdr>
                <w:top w:val="none" w:sz="0" w:space="0" w:color="auto"/>
                <w:left w:val="none" w:sz="0" w:space="0" w:color="auto"/>
                <w:bottom w:val="none" w:sz="0" w:space="0" w:color="auto"/>
                <w:right w:val="none" w:sz="0" w:space="0" w:color="auto"/>
              </w:divBdr>
              <w:divsChild>
                <w:div w:id="94438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59277">
      <w:bodyDiv w:val="1"/>
      <w:marLeft w:val="0"/>
      <w:marRight w:val="0"/>
      <w:marTop w:val="0"/>
      <w:marBottom w:val="0"/>
      <w:divBdr>
        <w:top w:val="none" w:sz="0" w:space="0" w:color="auto"/>
        <w:left w:val="none" w:sz="0" w:space="0" w:color="auto"/>
        <w:bottom w:val="none" w:sz="0" w:space="0" w:color="auto"/>
        <w:right w:val="none" w:sz="0" w:space="0" w:color="auto"/>
      </w:divBdr>
    </w:div>
    <w:div w:id="910778045">
      <w:bodyDiv w:val="1"/>
      <w:marLeft w:val="0"/>
      <w:marRight w:val="0"/>
      <w:marTop w:val="0"/>
      <w:marBottom w:val="0"/>
      <w:divBdr>
        <w:top w:val="none" w:sz="0" w:space="0" w:color="auto"/>
        <w:left w:val="none" w:sz="0" w:space="0" w:color="auto"/>
        <w:bottom w:val="none" w:sz="0" w:space="0" w:color="auto"/>
        <w:right w:val="none" w:sz="0" w:space="0" w:color="auto"/>
      </w:divBdr>
    </w:div>
    <w:div w:id="998852601">
      <w:bodyDiv w:val="1"/>
      <w:marLeft w:val="0"/>
      <w:marRight w:val="0"/>
      <w:marTop w:val="0"/>
      <w:marBottom w:val="0"/>
      <w:divBdr>
        <w:top w:val="none" w:sz="0" w:space="0" w:color="auto"/>
        <w:left w:val="none" w:sz="0" w:space="0" w:color="auto"/>
        <w:bottom w:val="none" w:sz="0" w:space="0" w:color="auto"/>
        <w:right w:val="none" w:sz="0" w:space="0" w:color="auto"/>
      </w:divBdr>
    </w:div>
    <w:div w:id="1241524850">
      <w:bodyDiv w:val="1"/>
      <w:marLeft w:val="0"/>
      <w:marRight w:val="0"/>
      <w:marTop w:val="0"/>
      <w:marBottom w:val="0"/>
      <w:divBdr>
        <w:top w:val="none" w:sz="0" w:space="0" w:color="auto"/>
        <w:left w:val="none" w:sz="0" w:space="0" w:color="auto"/>
        <w:bottom w:val="none" w:sz="0" w:space="0" w:color="auto"/>
        <w:right w:val="none" w:sz="0" w:space="0" w:color="auto"/>
      </w:divBdr>
    </w:div>
    <w:div w:id="1378504959">
      <w:bodyDiv w:val="1"/>
      <w:marLeft w:val="0"/>
      <w:marRight w:val="0"/>
      <w:marTop w:val="0"/>
      <w:marBottom w:val="0"/>
      <w:divBdr>
        <w:top w:val="none" w:sz="0" w:space="0" w:color="auto"/>
        <w:left w:val="none" w:sz="0" w:space="0" w:color="auto"/>
        <w:bottom w:val="none" w:sz="0" w:space="0" w:color="auto"/>
        <w:right w:val="none" w:sz="0" w:space="0" w:color="auto"/>
      </w:divBdr>
    </w:div>
    <w:div w:id="1459453799">
      <w:bodyDiv w:val="1"/>
      <w:marLeft w:val="0"/>
      <w:marRight w:val="0"/>
      <w:marTop w:val="0"/>
      <w:marBottom w:val="0"/>
      <w:divBdr>
        <w:top w:val="none" w:sz="0" w:space="0" w:color="auto"/>
        <w:left w:val="none" w:sz="0" w:space="0" w:color="auto"/>
        <w:bottom w:val="none" w:sz="0" w:space="0" w:color="auto"/>
        <w:right w:val="none" w:sz="0" w:space="0" w:color="auto"/>
      </w:divBdr>
      <w:divsChild>
        <w:div w:id="935288804">
          <w:marLeft w:val="0"/>
          <w:marRight w:val="0"/>
          <w:marTop w:val="0"/>
          <w:marBottom w:val="0"/>
          <w:divBdr>
            <w:top w:val="none" w:sz="0" w:space="0" w:color="auto"/>
            <w:left w:val="none" w:sz="0" w:space="0" w:color="auto"/>
            <w:bottom w:val="none" w:sz="0" w:space="0" w:color="auto"/>
            <w:right w:val="none" w:sz="0" w:space="0" w:color="auto"/>
          </w:divBdr>
          <w:divsChild>
            <w:div w:id="1811481215">
              <w:marLeft w:val="0"/>
              <w:marRight w:val="0"/>
              <w:marTop w:val="0"/>
              <w:marBottom w:val="0"/>
              <w:divBdr>
                <w:top w:val="none" w:sz="0" w:space="0" w:color="auto"/>
                <w:left w:val="none" w:sz="0" w:space="0" w:color="auto"/>
                <w:bottom w:val="none" w:sz="0" w:space="0" w:color="auto"/>
                <w:right w:val="none" w:sz="0" w:space="0" w:color="auto"/>
              </w:divBdr>
              <w:divsChild>
                <w:div w:id="1757440614">
                  <w:marLeft w:val="0"/>
                  <w:marRight w:val="0"/>
                  <w:marTop w:val="0"/>
                  <w:marBottom w:val="0"/>
                  <w:divBdr>
                    <w:top w:val="none" w:sz="0" w:space="0" w:color="auto"/>
                    <w:left w:val="none" w:sz="0" w:space="0" w:color="auto"/>
                    <w:bottom w:val="none" w:sz="0" w:space="0" w:color="auto"/>
                    <w:right w:val="none" w:sz="0" w:space="0" w:color="auto"/>
                  </w:divBdr>
                  <w:divsChild>
                    <w:div w:id="21026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17054">
      <w:bodyDiv w:val="1"/>
      <w:marLeft w:val="0"/>
      <w:marRight w:val="0"/>
      <w:marTop w:val="0"/>
      <w:marBottom w:val="0"/>
      <w:divBdr>
        <w:top w:val="none" w:sz="0" w:space="0" w:color="auto"/>
        <w:left w:val="none" w:sz="0" w:space="0" w:color="auto"/>
        <w:bottom w:val="none" w:sz="0" w:space="0" w:color="auto"/>
        <w:right w:val="none" w:sz="0" w:space="0" w:color="auto"/>
      </w:divBdr>
      <w:divsChild>
        <w:div w:id="1882202167">
          <w:marLeft w:val="0"/>
          <w:marRight w:val="0"/>
          <w:marTop w:val="0"/>
          <w:marBottom w:val="0"/>
          <w:divBdr>
            <w:top w:val="none" w:sz="0" w:space="0" w:color="auto"/>
            <w:left w:val="none" w:sz="0" w:space="0" w:color="auto"/>
            <w:bottom w:val="none" w:sz="0" w:space="0" w:color="auto"/>
            <w:right w:val="none" w:sz="0" w:space="0" w:color="auto"/>
          </w:divBdr>
          <w:divsChild>
            <w:div w:id="1114786417">
              <w:marLeft w:val="0"/>
              <w:marRight w:val="0"/>
              <w:marTop w:val="0"/>
              <w:marBottom w:val="0"/>
              <w:divBdr>
                <w:top w:val="none" w:sz="0" w:space="0" w:color="auto"/>
                <w:left w:val="none" w:sz="0" w:space="0" w:color="auto"/>
                <w:bottom w:val="none" w:sz="0" w:space="0" w:color="auto"/>
                <w:right w:val="none" w:sz="0" w:space="0" w:color="auto"/>
              </w:divBdr>
              <w:divsChild>
                <w:div w:id="246312089">
                  <w:marLeft w:val="0"/>
                  <w:marRight w:val="0"/>
                  <w:marTop w:val="0"/>
                  <w:marBottom w:val="0"/>
                  <w:divBdr>
                    <w:top w:val="none" w:sz="0" w:space="0" w:color="auto"/>
                    <w:left w:val="none" w:sz="0" w:space="0" w:color="auto"/>
                    <w:bottom w:val="none" w:sz="0" w:space="0" w:color="auto"/>
                    <w:right w:val="none" w:sz="0" w:space="0" w:color="auto"/>
                  </w:divBdr>
                  <w:divsChild>
                    <w:div w:id="8667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8161">
      <w:bodyDiv w:val="1"/>
      <w:marLeft w:val="0"/>
      <w:marRight w:val="0"/>
      <w:marTop w:val="0"/>
      <w:marBottom w:val="0"/>
      <w:divBdr>
        <w:top w:val="none" w:sz="0" w:space="0" w:color="auto"/>
        <w:left w:val="none" w:sz="0" w:space="0" w:color="auto"/>
        <w:bottom w:val="none" w:sz="0" w:space="0" w:color="auto"/>
        <w:right w:val="none" w:sz="0" w:space="0" w:color="auto"/>
      </w:divBdr>
    </w:div>
    <w:div w:id="2033653149">
      <w:bodyDiv w:val="1"/>
      <w:marLeft w:val="0"/>
      <w:marRight w:val="0"/>
      <w:marTop w:val="0"/>
      <w:marBottom w:val="0"/>
      <w:divBdr>
        <w:top w:val="none" w:sz="0" w:space="0" w:color="auto"/>
        <w:left w:val="none" w:sz="0" w:space="0" w:color="auto"/>
        <w:bottom w:val="none" w:sz="0" w:space="0" w:color="auto"/>
        <w:right w:val="none" w:sz="0" w:space="0" w:color="auto"/>
      </w:divBdr>
    </w:div>
    <w:div w:id="2039700561">
      <w:bodyDiv w:val="1"/>
      <w:marLeft w:val="0"/>
      <w:marRight w:val="0"/>
      <w:marTop w:val="0"/>
      <w:marBottom w:val="0"/>
      <w:divBdr>
        <w:top w:val="none" w:sz="0" w:space="0" w:color="auto"/>
        <w:left w:val="none" w:sz="0" w:space="0" w:color="auto"/>
        <w:bottom w:val="none" w:sz="0" w:space="0" w:color="auto"/>
        <w:right w:val="none" w:sz="0" w:space="0" w:color="auto"/>
      </w:divBdr>
      <w:divsChild>
        <w:div w:id="2025278596">
          <w:marLeft w:val="0"/>
          <w:marRight w:val="0"/>
          <w:marTop w:val="0"/>
          <w:marBottom w:val="0"/>
          <w:divBdr>
            <w:top w:val="none" w:sz="0" w:space="0" w:color="auto"/>
            <w:left w:val="none" w:sz="0" w:space="0" w:color="auto"/>
            <w:bottom w:val="none" w:sz="0" w:space="0" w:color="auto"/>
            <w:right w:val="none" w:sz="0" w:space="0" w:color="auto"/>
          </w:divBdr>
          <w:divsChild>
            <w:div w:id="2042589425">
              <w:marLeft w:val="0"/>
              <w:marRight w:val="0"/>
              <w:marTop w:val="0"/>
              <w:marBottom w:val="0"/>
              <w:divBdr>
                <w:top w:val="none" w:sz="0" w:space="0" w:color="auto"/>
                <w:left w:val="none" w:sz="0" w:space="0" w:color="auto"/>
                <w:bottom w:val="none" w:sz="0" w:space="0" w:color="auto"/>
                <w:right w:val="none" w:sz="0" w:space="0" w:color="auto"/>
              </w:divBdr>
              <w:divsChild>
                <w:div w:id="747534701">
                  <w:marLeft w:val="0"/>
                  <w:marRight w:val="0"/>
                  <w:marTop w:val="0"/>
                  <w:marBottom w:val="0"/>
                  <w:divBdr>
                    <w:top w:val="none" w:sz="0" w:space="0" w:color="auto"/>
                    <w:left w:val="none" w:sz="0" w:space="0" w:color="auto"/>
                    <w:bottom w:val="none" w:sz="0" w:space="0" w:color="auto"/>
                    <w:right w:val="none" w:sz="0" w:space="0" w:color="auto"/>
                  </w:divBdr>
                  <w:divsChild>
                    <w:div w:id="149201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ephanie@nourishscotland.org.uk" TargetMode="External"/><Relationship Id="rId4" Type="http://schemas.openxmlformats.org/officeDocument/2006/relationships/settings" Target="settings.xml"/><Relationship Id="rId9" Type="http://schemas.openxmlformats.org/officeDocument/2006/relationships/hyperlink" Target="https://yourviews.parliament.scot/raine/good-food-nation-scotland-bill/consultation/view_respondent?uuId=485767503"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bit.ly/3udHzfA" TargetMode="External"/><Relationship Id="rId2" Type="http://schemas.openxmlformats.org/officeDocument/2006/relationships/hyperlink" Target="https://sp-bpr-en-prod-cdnep.azureedge.net/published/2021/12/17/a205d14c-249f-410a-a405-6b170ce68389/SB%2021-85.pdf" TargetMode="External"/><Relationship Id="rId1" Type="http://schemas.openxmlformats.org/officeDocument/2006/relationships/hyperlink" Target="https://www.foodcoalition.scot/who-we-are.html" TargetMode="External"/><Relationship Id="rId4" Type="http://schemas.openxmlformats.org/officeDocument/2006/relationships/hyperlink" Target="https://bit.ly/3KTUZ6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09B0D-8565-2249-9B4D-FE92867F2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1747</Words>
  <Characters>9964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2022-03-20T10:25:00Z</dcterms:created>
  <dcterms:modified xsi:type="dcterms:W3CDTF">2022-03-22T07:36:00Z</dcterms:modified>
</cp:coreProperties>
</file>